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68E3" w:rsidRDefault="00737069">
      <w:pPr>
        <w:topLinePunct/>
        <w:jc w:val="center"/>
        <w:rPr>
          <w:rFonts w:ascii="宋体" w:hAnsi="宋体"/>
          <w:b/>
          <w:sz w:val="32"/>
          <w:szCs w:val="32"/>
        </w:rPr>
      </w:pPr>
      <w:r>
        <w:rPr>
          <w:rFonts w:ascii="宋体" w:hAnsi="宋体" w:hint="eastAsia"/>
          <w:b/>
          <w:sz w:val="32"/>
          <w:szCs w:val="32"/>
        </w:rPr>
        <w:t>江苏省中等职业学校机电类机电技术应用专业</w:t>
      </w:r>
    </w:p>
    <w:p w:rsidR="004668E3" w:rsidRDefault="00737069">
      <w:pPr>
        <w:topLinePunct/>
        <w:jc w:val="center"/>
        <w:rPr>
          <w:rFonts w:ascii="宋体" w:hAnsi="宋体"/>
          <w:b/>
          <w:sz w:val="32"/>
          <w:szCs w:val="32"/>
        </w:rPr>
      </w:pPr>
      <w:r>
        <w:rPr>
          <w:rFonts w:ascii="宋体" w:hAnsi="宋体" w:hint="eastAsia"/>
          <w:b/>
          <w:sz w:val="32"/>
          <w:szCs w:val="32"/>
        </w:rPr>
        <w:t>《</w:t>
      </w:r>
      <w:r>
        <w:rPr>
          <w:rFonts w:ascii="宋体" w:hAnsi="宋体" w:hint="eastAsia"/>
          <w:b/>
          <w:sz w:val="32"/>
          <w:szCs w:val="32"/>
        </w:rPr>
        <w:t>PLC</w:t>
      </w:r>
      <w:r>
        <w:rPr>
          <w:rFonts w:ascii="宋体" w:hAnsi="宋体" w:hint="eastAsia"/>
          <w:b/>
          <w:sz w:val="32"/>
          <w:szCs w:val="32"/>
        </w:rPr>
        <w:t>编程与应用技术》课程标准</w:t>
      </w:r>
      <w:r>
        <w:rPr>
          <w:rFonts w:ascii="宋体" w:hAnsi="宋体" w:cs="仿宋" w:hint="eastAsia"/>
          <w:b/>
          <w:sz w:val="32"/>
          <w:szCs w:val="32"/>
        </w:rPr>
        <w:t>（试行）</w:t>
      </w:r>
    </w:p>
    <w:p w:rsidR="004668E3" w:rsidRDefault="004668E3">
      <w:pPr>
        <w:widowControl/>
        <w:topLinePunct/>
        <w:ind w:firstLineChars="170" w:firstLine="478"/>
        <w:jc w:val="left"/>
        <w:rPr>
          <w:rFonts w:ascii="宋体" w:hAnsi="宋体" w:cs="宋体"/>
          <w:b/>
          <w:kern w:val="0"/>
          <w:sz w:val="28"/>
          <w:szCs w:val="28"/>
        </w:rPr>
      </w:pPr>
    </w:p>
    <w:p w:rsidR="004668E3" w:rsidRDefault="00737069">
      <w:pPr>
        <w:widowControl/>
        <w:topLinePunct/>
        <w:ind w:firstLineChars="170" w:firstLine="478"/>
        <w:jc w:val="left"/>
        <w:rPr>
          <w:rFonts w:ascii="宋体" w:hAnsi="宋体" w:cs="宋体"/>
          <w:b/>
          <w:kern w:val="0"/>
          <w:sz w:val="28"/>
          <w:szCs w:val="28"/>
        </w:rPr>
      </w:pPr>
      <w:r>
        <w:rPr>
          <w:rFonts w:ascii="宋体" w:hAnsi="宋体" w:cs="宋体" w:hint="eastAsia"/>
          <w:b/>
          <w:kern w:val="0"/>
          <w:sz w:val="28"/>
          <w:szCs w:val="28"/>
        </w:rPr>
        <w:t>一、课程性质</w:t>
      </w:r>
    </w:p>
    <w:p w:rsidR="004668E3" w:rsidRDefault="00737069">
      <w:pPr>
        <w:pStyle w:val="a9"/>
        <w:topLinePunct/>
        <w:ind w:firstLine="480"/>
        <w:jc w:val="left"/>
        <w:rPr>
          <w:rFonts w:ascii="宋体" w:hAnsi="宋体"/>
          <w:sz w:val="24"/>
        </w:rPr>
      </w:pPr>
      <w:r>
        <w:rPr>
          <w:rFonts w:ascii="宋体" w:hAnsi="宋体" w:hint="eastAsia"/>
          <w:sz w:val="24"/>
        </w:rPr>
        <w:t>本课程是江苏省中等职业学校机电类机电技术应用专业必修的一门专业核心课程，是在《电气系统安装与调试》等课程基础上，开设的一门理论与实践相结合的专业课程，其任务是让学生掌握三菱</w:t>
      </w:r>
      <w:r>
        <w:rPr>
          <w:rFonts w:ascii="宋体" w:hAnsi="宋体" w:hint="eastAsia"/>
          <w:sz w:val="24"/>
        </w:rPr>
        <w:t>F</w:t>
      </w:r>
      <w:r>
        <w:rPr>
          <w:rFonts w:ascii="宋体" w:hAnsi="宋体"/>
          <w:sz w:val="24"/>
        </w:rPr>
        <w:t>X</w:t>
      </w:r>
      <w:r>
        <w:rPr>
          <w:rFonts w:ascii="宋体" w:hAnsi="宋体"/>
          <w:sz w:val="24"/>
        </w:rPr>
        <w:t>系列</w:t>
      </w:r>
      <w:r>
        <w:rPr>
          <w:rFonts w:ascii="宋体" w:hAnsi="宋体" w:hint="eastAsia"/>
          <w:sz w:val="24"/>
        </w:rPr>
        <w:t>PLC</w:t>
      </w:r>
      <w:r>
        <w:rPr>
          <w:rFonts w:ascii="宋体" w:hAnsi="宋体" w:hint="eastAsia"/>
          <w:sz w:val="24"/>
        </w:rPr>
        <w:t>程序分析与设计的基础知识和基本技能，为《</w:t>
      </w:r>
      <w:r>
        <w:rPr>
          <w:rFonts w:ascii="宋体" w:hAnsi="宋体" w:cs="宋体"/>
          <w:sz w:val="24"/>
        </w:rPr>
        <w:t>自动化生产线的组装与调试</w:t>
      </w:r>
      <w:r>
        <w:rPr>
          <w:rFonts w:ascii="宋体" w:hAnsi="宋体" w:hint="eastAsia"/>
          <w:sz w:val="24"/>
        </w:rPr>
        <w:t>》《电工职业技能训练》等后续课程的学习奠定基础。</w:t>
      </w:r>
    </w:p>
    <w:p w:rsidR="004668E3" w:rsidRDefault="00737069">
      <w:pPr>
        <w:widowControl/>
        <w:topLinePunct/>
        <w:ind w:firstLineChars="170" w:firstLine="478"/>
        <w:jc w:val="left"/>
        <w:rPr>
          <w:rFonts w:ascii="宋体" w:hAnsi="宋体" w:cs="宋体"/>
          <w:b/>
          <w:kern w:val="0"/>
          <w:sz w:val="28"/>
          <w:szCs w:val="28"/>
        </w:rPr>
      </w:pPr>
      <w:r>
        <w:rPr>
          <w:rFonts w:ascii="宋体" w:hAnsi="宋体" w:cs="宋体" w:hint="eastAsia"/>
          <w:b/>
          <w:kern w:val="0"/>
          <w:sz w:val="28"/>
          <w:szCs w:val="28"/>
        </w:rPr>
        <w:t>二、学时与学分</w:t>
      </w:r>
    </w:p>
    <w:p w:rsidR="004668E3" w:rsidRDefault="00737069">
      <w:pPr>
        <w:topLinePunct/>
        <w:ind w:firstLineChars="200" w:firstLine="480"/>
        <w:jc w:val="left"/>
        <w:rPr>
          <w:rFonts w:ascii="宋体" w:hAnsi="宋体"/>
          <w:sz w:val="24"/>
        </w:rPr>
      </w:pPr>
      <w:r>
        <w:rPr>
          <w:rFonts w:ascii="宋体" w:hAnsi="宋体"/>
          <w:sz w:val="24"/>
        </w:rPr>
        <w:t>108</w:t>
      </w:r>
      <w:r>
        <w:rPr>
          <w:rFonts w:ascii="宋体" w:hAnsi="宋体" w:hint="eastAsia"/>
          <w:sz w:val="24"/>
        </w:rPr>
        <w:t>学时，</w:t>
      </w:r>
      <w:r>
        <w:rPr>
          <w:rFonts w:ascii="宋体" w:hAnsi="宋体"/>
          <w:sz w:val="24"/>
        </w:rPr>
        <w:t>6</w:t>
      </w:r>
      <w:r>
        <w:rPr>
          <w:rFonts w:ascii="宋体" w:hAnsi="宋体" w:hint="eastAsia"/>
          <w:sz w:val="24"/>
        </w:rPr>
        <w:t>学分。</w:t>
      </w:r>
    </w:p>
    <w:p w:rsidR="004668E3" w:rsidRDefault="00737069">
      <w:pPr>
        <w:widowControl/>
        <w:topLinePunct/>
        <w:ind w:firstLineChars="170" w:firstLine="478"/>
        <w:jc w:val="left"/>
        <w:rPr>
          <w:rFonts w:ascii="宋体" w:hAnsi="宋体" w:cs="宋体"/>
          <w:b/>
          <w:kern w:val="0"/>
          <w:sz w:val="28"/>
          <w:szCs w:val="28"/>
        </w:rPr>
      </w:pPr>
      <w:r>
        <w:rPr>
          <w:rFonts w:ascii="宋体" w:hAnsi="宋体" w:cs="宋体" w:hint="eastAsia"/>
          <w:b/>
          <w:kern w:val="0"/>
          <w:sz w:val="28"/>
          <w:szCs w:val="28"/>
        </w:rPr>
        <w:t>三、课程设计思路</w:t>
      </w:r>
    </w:p>
    <w:p w:rsidR="004668E3" w:rsidRDefault="00737069">
      <w:pPr>
        <w:topLinePunct/>
        <w:ind w:firstLineChars="200" w:firstLine="480"/>
        <w:rPr>
          <w:rFonts w:ascii="宋体" w:hAnsi="宋体"/>
          <w:sz w:val="24"/>
        </w:rPr>
      </w:pPr>
      <w:r>
        <w:rPr>
          <w:rFonts w:ascii="宋体" w:hAnsi="宋体" w:cs="宋体" w:hint="eastAsia"/>
          <w:sz w:val="24"/>
        </w:rPr>
        <w:t>本课程按照立德树人的要求，突出核心素养、必备品格和关键能力，兼顾中高职课程衔接，高度融合</w:t>
      </w:r>
      <w:r>
        <w:rPr>
          <w:rFonts w:ascii="宋体" w:hAnsi="宋体" w:cs="宋体" w:hint="eastAsia"/>
          <w:sz w:val="24"/>
        </w:rPr>
        <w:t>PLC</w:t>
      </w:r>
      <w:r>
        <w:rPr>
          <w:rFonts w:ascii="宋体" w:hAnsi="宋体" w:cs="宋体" w:hint="eastAsia"/>
          <w:sz w:val="24"/>
        </w:rPr>
        <w:t>编程与应用技术的知识技能学习</w:t>
      </w:r>
      <w:r>
        <w:rPr>
          <w:rFonts w:ascii="宋体" w:hAnsi="宋体" w:cs="宋体" w:hint="eastAsia"/>
          <w:sz w:val="24"/>
        </w:rPr>
        <w:t>和</w:t>
      </w:r>
      <w:r>
        <w:rPr>
          <w:rFonts w:ascii="宋体" w:hAnsi="宋体" w:cs="宋体" w:hint="eastAsia"/>
          <w:sz w:val="24"/>
        </w:rPr>
        <w:t>职业精神培养。</w:t>
      </w:r>
    </w:p>
    <w:p w:rsidR="004668E3" w:rsidRDefault="00737069">
      <w:pPr>
        <w:widowControl/>
        <w:topLinePunct/>
        <w:ind w:firstLineChars="200" w:firstLine="480"/>
        <w:rPr>
          <w:rFonts w:ascii="宋体" w:hAnsi="宋体"/>
          <w:sz w:val="24"/>
        </w:rPr>
      </w:pPr>
      <w:r>
        <w:rPr>
          <w:rFonts w:ascii="宋体" w:hAnsi="宋体" w:hint="eastAsia"/>
          <w:sz w:val="24"/>
        </w:rPr>
        <w:t>1.</w:t>
      </w:r>
      <w:r>
        <w:rPr>
          <w:rFonts w:ascii="宋体" w:hAnsi="宋体" w:hint="eastAsia"/>
          <w:sz w:val="24"/>
        </w:rPr>
        <w:t>依据《江苏省中等职业学校机电类机电技术应用专业指导性人才培养方案》中确定的培养目标、综合素质、职业能力，</w:t>
      </w:r>
      <w:r>
        <w:rPr>
          <w:rFonts w:ascii="宋体" w:hAnsi="宋体" w:cs="宋体" w:hint="eastAsia"/>
          <w:sz w:val="24"/>
        </w:rPr>
        <w:t>按照知识与技能、过程与方法、情感态度与价值观三个维度，突出</w:t>
      </w:r>
      <w:r>
        <w:rPr>
          <w:rFonts w:ascii="宋体" w:hAnsi="宋体" w:cs="宋体" w:hint="eastAsia"/>
          <w:sz w:val="24"/>
        </w:rPr>
        <w:t>P</w:t>
      </w:r>
      <w:r>
        <w:rPr>
          <w:rFonts w:ascii="宋体" w:hAnsi="宋体" w:cs="宋体"/>
          <w:sz w:val="24"/>
        </w:rPr>
        <w:t>LC</w:t>
      </w:r>
      <w:r>
        <w:rPr>
          <w:rFonts w:ascii="宋体" w:hAnsi="宋体" w:cs="宋体" w:hint="eastAsia"/>
          <w:sz w:val="24"/>
        </w:rPr>
        <w:t>控制</w:t>
      </w:r>
      <w:r>
        <w:rPr>
          <w:rFonts w:ascii="宋体" w:hAnsi="宋体" w:cs="宋体"/>
          <w:sz w:val="24"/>
        </w:rPr>
        <w:t>技术工</w:t>
      </w:r>
      <w:r>
        <w:rPr>
          <w:rFonts w:ascii="宋体" w:hAnsi="宋体" w:cs="宋体" w:hint="eastAsia"/>
          <w:sz w:val="24"/>
        </w:rPr>
        <w:t>业</w:t>
      </w:r>
      <w:r>
        <w:rPr>
          <w:rFonts w:ascii="宋体" w:hAnsi="宋体" w:cs="宋体"/>
          <w:sz w:val="24"/>
        </w:rPr>
        <w:t>服务与应用</w:t>
      </w:r>
      <w:r>
        <w:rPr>
          <w:rFonts w:ascii="宋体" w:hAnsi="宋体" w:cs="宋体" w:hint="eastAsia"/>
          <w:sz w:val="24"/>
        </w:rPr>
        <w:t>等专业素养及创新务实的职业精神培养，</w:t>
      </w:r>
      <w:r>
        <w:rPr>
          <w:rFonts w:ascii="宋体" w:hAnsi="宋体" w:hint="eastAsia"/>
          <w:sz w:val="24"/>
        </w:rPr>
        <w:t>结合本课程的性质和职业教育课程教学的最新理念，确定本课程目标。</w:t>
      </w:r>
    </w:p>
    <w:p w:rsidR="004668E3" w:rsidRDefault="00737069">
      <w:pPr>
        <w:widowControl/>
        <w:topLinePunct/>
        <w:ind w:firstLineChars="200" w:firstLine="472"/>
        <w:rPr>
          <w:rFonts w:ascii="宋体" w:hAnsi="宋体"/>
          <w:spacing w:val="-2"/>
          <w:sz w:val="24"/>
        </w:rPr>
      </w:pPr>
      <w:r>
        <w:rPr>
          <w:rFonts w:ascii="宋体" w:hAnsi="宋体" w:hint="eastAsia"/>
          <w:spacing w:val="-2"/>
          <w:sz w:val="24"/>
        </w:rPr>
        <w:t>2.</w:t>
      </w:r>
      <w:r>
        <w:rPr>
          <w:rFonts w:ascii="宋体" w:hAnsi="宋体" w:cs="宋体" w:hint="eastAsia"/>
          <w:sz w:val="24"/>
        </w:rPr>
        <w:t>根据</w:t>
      </w:r>
      <w:r>
        <w:rPr>
          <w:rFonts w:ascii="宋体" w:hAnsi="宋体" w:hint="eastAsia"/>
          <w:spacing w:val="-2"/>
          <w:sz w:val="24"/>
        </w:rPr>
        <w:t>“江苏省中等职业学校机电技术应用专业</w:t>
      </w:r>
      <w:r>
        <w:rPr>
          <w:rFonts w:ascii="宋体" w:hAnsi="宋体" w:cs="宋体" w:hint="eastAsia"/>
          <w:sz w:val="24"/>
        </w:rPr>
        <w:t>‘工作任务与职业能力’分析表”</w:t>
      </w:r>
      <w:r>
        <w:rPr>
          <w:rFonts w:ascii="宋体" w:hAnsi="宋体" w:hint="eastAsia"/>
          <w:spacing w:val="-2"/>
          <w:sz w:val="24"/>
        </w:rPr>
        <w:t>，</w:t>
      </w:r>
      <w:r>
        <w:rPr>
          <w:rFonts w:ascii="宋体" w:hAnsi="宋体" w:cs="宋体" w:hint="eastAsia"/>
          <w:sz w:val="24"/>
        </w:rPr>
        <w:t>依据课程目标和机电设备装调等</w:t>
      </w:r>
      <w:r>
        <w:rPr>
          <w:rFonts w:ascii="宋体" w:hAnsi="宋体" w:cs="宋体" w:hint="eastAsia"/>
          <w:sz w:val="24"/>
        </w:rPr>
        <w:t>职业</w:t>
      </w:r>
      <w:r>
        <w:rPr>
          <w:rFonts w:ascii="宋体" w:hAnsi="宋体" w:cs="宋体" w:hint="eastAsia"/>
          <w:sz w:val="24"/>
        </w:rPr>
        <w:t>岗位需求，围绕</w:t>
      </w:r>
      <w:r>
        <w:rPr>
          <w:rFonts w:ascii="宋体" w:hAnsi="宋体" w:cs="宋体" w:hint="eastAsia"/>
          <w:sz w:val="24"/>
        </w:rPr>
        <w:t>P</w:t>
      </w:r>
      <w:r>
        <w:rPr>
          <w:rFonts w:ascii="宋体" w:hAnsi="宋体" w:cs="宋体"/>
          <w:sz w:val="24"/>
        </w:rPr>
        <w:t>LC</w:t>
      </w:r>
      <w:r>
        <w:rPr>
          <w:rFonts w:ascii="宋体" w:hAnsi="宋体" w:cs="宋体"/>
          <w:sz w:val="24"/>
        </w:rPr>
        <w:t>程序设计与分析</w:t>
      </w:r>
      <w:r>
        <w:rPr>
          <w:rFonts w:ascii="宋体" w:hAnsi="宋体" w:cs="宋体" w:hint="eastAsia"/>
          <w:sz w:val="24"/>
        </w:rPr>
        <w:t>的关键能力，反映机电行业发展的新知识、新技术，体现科学性、前沿性、适用性原则，确定本课程内容</w:t>
      </w:r>
      <w:r>
        <w:rPr>
          <w:rFonts w:ascii="宋体" w:hAnsi="宋体" w:hint="eastAsia"/>
          <w:spacing w:val="-2"/>
          <w:sz w:val="24"/>
        </w:rPr>
        <w:t>。</w:t>
      </w:r>
    </w:p>
    <w:p w:rsidR="004668E3" w:rsidRDefault="00737069">
      <w:pPr>
        <w:widowControl/>
        <w:ind w:firstLineChars="200" w:firstLine="480"/>
        <w:jc w:val="left"/>
      </w:pPr>
      <w:r>
        <w:rPr>
          <w:rFonts w:ascii="宋体" w:hAnsi="宋体" w:hint="eastAsia"/>
          <w:sz w:val="24"/>
        </w:rPr>
        <w:t>3.</w:t>
      </w:r>
      <w:r>
        <w:rPr>
          <w:rFonts w:ascii="宋体" w:hAnsi="宋体" w:hint="eastAsia"/>
          <w:spacing w:val="-2"/>
          <w:sz w:val="24"/>
        </w:rPr>
        <w:t>以</w:t>
      </w:r>
      <w:r>
        <w:rPr>
          <w:rFonts w:ascii="宋体" w:hAnsi="宋体"/>
          <w:spacing w:val="-2"/>
          <w:sz w:val="24"/>
        </w:rPr>
        <w:t>PLC</w:t>
      </w:r>
      <w:r>
        <w:rPr>
          <w:rFonts w:ascii="宋体" w:hAnsi="宋体"/>
          <w:spacing w:val="-2"/>
          <w:sz w:val="24"/>
        </w:rPr>
        <w:t>控制技术实践应用</w:t>
      </w:r>
      <w:r>
        <w:rPr>
          <w:rFonts w:ascii="宋体" w:hAnsi="宋体" w:hint="eastAsia"/>
          <w:spacing w:val="-2"/>
          <w:sz w:val="24"/>
        </w:rPr>
        <w:t>主线，</w:t>
      </w:r>
      <w:r>
        <w:rPr>
          <w:rFonts w:ascii="宋体" w:hAnsi="宋体" w:hint="eastAsia"/>
          <w:sz w:val="24"/>
        </w:rPr>
        <w:t>将相关专业理论知识、专业技能及职业素养有机融入所设置的模块和教学单元。根据学生的认知规律和职业成长规律，</w:t>
      </w:r>
      <w:r>
        <w:rPr>
          <w:rFonts w:ascii="宋体" w:hAnsi="宋体" w:cs="宋体" w:hint="eastAsia"/>
          <w:sz w:val="24"/>
          <w:szCs w:val="22"/>
        </w:rPr>
        <w:t>参考学生的生活经验，</w:t>
      </w:r>
      <w:r>
        <w:rPr>
          <w:rFonts w:ascii="宋体" w:hAnsi="宋体" w:hint="eastAsia"/>
          <w:sz w:val="24"/>
        </w:rPr>
        <w:t>序化教学内容。</w:t>
      </w:r>
    </w:p>
    <w:p w:rsidR="004668E3" w:rsidRDefault="00737069">
      <w:pPr>
        <w:topLinePunct/>
        <w:ind w:firstLineChars="200" w:firstLine="562"/>
        <w:jc w:val="left"/>
        <w:rPr>
          <w:rFonts w:ascii="宋体" w:hAnsi="宋体" w:cs="宋体"/>
          <w:b/>
          <w:kern w:val="0"/>
          <w:sz w:val="28"/>
          <w:szCs w:val="28"/>
        </w:rPr>
      </w:pPr>
      <w:r>
        <w:rPr>
          <w:rFonts w:ascii="宋体" w:hAnsi="宋体" w:cs="宋体" w:hint="eastAsia"/>
          <w:b/>
          <w:kern w:val="0"/>
          <w:sz w:val="28"/>
          <w:szCs w:val="28"/>
        </w:rPr>
        <w:t>四、课程目标</w:t>
      </w:r>
    </w:p>
    <w:p w:rsidR="004668E3" w:rsidRDefault="00737069">
      <w:pPr>
        <w:topLinePunct/>
        <w:ind w:firstLineChars="200" w:firstLine="472"/>
        <w:jc w:val="left"/>
        <w:rPr>
          <w:rFonts w:ascii="宋体" w:hAnsi="宋体"/>
          <w:spacing w:val="-2"/>
          <w:sz w:val="24"/>
        </w:rPr>
      </w:pPr>
      <w:r>
        <w:rPr>
          <w:rFonts w:ascii="宋体" w:hAnsi="宋体" w:hint="eastAsia"/>
          <w:spacing w:val="-2"/>
          <w:sz w:val="24"/>
        </w:rPr>
        <w:t>学生通过学习本课程，掌握</w:t>
      </w:r>
      <w:r>
        <w:rPr>
          <w:rFonts w:ascii="宋体" w:hAnsi="宋体"/>
          <w:spacing w:val="-2"/>
          <w:sz w:val="24"/>
        </w:rPr>
        <w:t>可编程序控制器（</w:t>
      </w:r>
      <w:r>
        <w:rPr>
          <w:rFonts w:ascii="宋体" w:hAnsi="宋体"/>
          <w:spacing w:val="-2"/>
          <w:sz w:val="24"/>
        </w:rPr>
        <w:t>PLC</w:t>
      </w:r>
      <w:r>
        <w:rPr>
          <w:rFonts w:ascii="宋体" w:hAnsi="宋体" w:hint="eastAsia"/>
          <w:spacing w:val="-2"/>
          <w:sz w:val="24"/>
        </w:rPr>
        <w:t>）</w:t>
      </w:r>
      <w:r>
        <w:rPr>
          <w:rFonts w:ascii="宋体" w:hAnsi="宋体"/>
          <w:spacing w:val="-2"/>
          <w:sz w:val="24"/>
        </w:rPr>
        <w:t>控制技术</w:t>
      </w:r>
      <w:r>
        <w:rPr>
          <w:rFonts w:ascii="宋体" w:hAnsi="宋体" w:hint="eastAsia"/>
          <w:spacing w:val="-2"/>
          <w:sz w:val="24"/>
        </w:rPr>
        <w:t>的基础知识和基本技能，</w:t>
      </w:r>
      <w:r>
        <w:rPr>
          <w:rFonts w:ascii="宋体" w:hAnsi="宋体"/>
          <w:spacing w:val="-2"/>
          <w:sz w:val="24"/>
        </w:rPr>
        <w:t>会分析</w:t>
      </w:r>
      <w:r>
        <w:rPr>
          <w:rFonts w:ascii="宋体" w:hAnsi="宋体"/>
          <w:spacing w:val="-2"/>
          <w:sz w:val="24"/>
        </w:rPr>
        <w:t>PLC</w:t>
      </w:r>
      <w:r>
        <w:rPr>
          <w:rFonts w:ascii="宋体" w:hAnsi="宋体"/>
          <w:spacing w:val="-2"/>
          <w:sz w:val="24"/>
        </w:rPr>
        <w:t>控制系统的基本原理，能针对典型工作任务完成</w:t>
      </w:r>
      <w:r>
        <w:rPr>
          <w:rFonts w:ascii="宋体" w:hAnsi="宋体"/>
          <w:spacing w:val="-2"/>
          <w:sz w:val="24"/>
        </w:rPr>
        <w:t>PLC</w:t>
      </w:r>
      <w:r>
        <w:rPr>
          <w:rFonts w:ascii="宋体" w:hAnsi="宋体"/>
          <w:spacing w:val="-2"/>
          <w:sz w:val="24"/>
        </w:rPr>
        <w:t>控制电气原理图的绘制、程</w:t>
      </w:r>
      <w:r>
        <w:rPr>
          <w:rFonts w:ascii="宋体" w:hAnsi="宋体"/>
          <w:spacing w:val="-2"/>
          <w:sz w:val="24"/>
        </w:rPr>
        <w:t>序分析设计及综合调试</w:t>
      </w:r>
      <w:r>
        <w:rPr>
          <w:rFonts w:ascii="宋体" w:hAnsi="宋体" w:hint="eastAsia"/>
          <w:spacing w:val="-2"/>
          <w:sz w:val="24"/>
        </w:rPr>
        <w:t>，形成良好的职业道德和正确的职业观念。</w:t>
      </w:r>
    </w:p>
    <w:p w:rsidR="004668E3" w:rsidRDefault="00737069">
      <w:pPr>
        <w:topLinePunct/>
        <w:ind w:firstLineChars="200" w:firstLine="480"/>
        <w:rPr>
          <w:rFonts w:ascii="宋体" w:hAnsi="宋体"/>
          <w:sz w:val="24"/>
        </w:rPr>
      </w:pPr>
      <w:bookmarkStart w:id="0" w:name="_Hlk65526997"/>
      <w:r>
        <w:rPr>
          <w:rFonts w:ascii="宋体" w:hAnsi="宋体" w:hint="eastAsia"/>
          <w:sz w:val="24"/>
        </w:rPr>
        <w:t>1.</w:t>
      </w:r>
      <w:r>
        <w:rPr>
          <w:rFonts w:ascii="宋体" w:hAnsi="宋体" w:hint="eastAsia"/>
          <w:sz w:val="24"/>
        </w:rPr>
        <w:t>了解</w:t>
      </w:r>
      <w:r>
        <w:rPr>
          <w:rFonts w:ascii="宋体" w:hAnsi="宋体"/>
          <w:spacing w:val="-2"/>
          <w:sz w:val="24"/>
        </w:rPr>
        <w:t>可编程序控制器（</w:t>
      </w:r>
      <w:r>
        <w:rPr>
          <w:rFonts w:ascii="宋体" w:hAnsi="宋体"/>
          <w:spacing w:val="-2"/>
          <w:sz w:val="24"/>
        </w:rPr>
        <w:t>PLC</w:t>
      </w:r>
      <w:r>
        <w:rPr>
          <w:rFonts w:ascii="宋体" w:hAnsi="宋体" w:hint="eastAsia"/>
          <w:spacing w:val="-2"/>
          <w:sz w:val="24"/>
        </w:rPr>
        <w:t>）的应用特点，掌握编</w:t>
      </w:r>
      <w:r>
        <w:rPr>
          <w:rFonts w:ascii="宋体" w:hAnsi="宋体" w:hint="eastAsia"/>
          <w:sz w:val="24"/>
        </w:rPr>
        <w:t>程软件的操作要领，会进行程序编辑的操作及相应的通信测试。</w:t>
      </w:r>
    </w:p>
    <w:p w:rsidR="004668E3" w:rsidRDefault="00737069">
      <w:pPr>
        <w:topLinePunct/>
        <w:ind w:firstLineChars="200" w:firstLine="480"/>
        <w:rPr>
          <w:rFonts w:ascii="宋体" w:hAnsi="宋体"/>
          <w:sz w:val="24"/>
        </w:rPr>
      </w:pPr>
      <w:r>
        <w:rPr>
          <w:rFonts w:ascii="宋体" w:hAnsi="宋体" w:hint="eastAsia"/>
          <w:sz w:val="24"/>
        </w:rPr>
        <w:t>2.</w:t>
      </w:r>
      <w:r>
        <w:rPr>
          <w:rFonts w:ascii="宋体" w:hAnsi="宋体" w:hint="eastAsia"/>
          <w:spacing w:val="-2"/>
          <w:sz w:val="24"/>
        </w:rPr>
        <w:t>掌握</w:t>
      </w:r>
      <w:r>
        <w:rPr>
          <w:rFonts w:ascii="宋体" w:hAnsi="宋体" w:hint="eastAsia"/>
          <w:sz w:val="24"/>
        </w:rPr>
        <w:t>P</w:t>
      </w:r>
      <w:r>
        <w:rPr>
          <w:rFonts w:ascii="宋体" w:hAnsi="宋体"/>
          <w:sz w:val="24"/>
        </w:rPr>
        <w:t>LC</w:t>
      </w:r>
      <w:r>
        <w:rPr>
          <w:rFonts w:ascii="宋体" w:hAnsi="宋体"/>
          <w:sz w:val="24"/>
        </w:rPr>
        <w:t>控制系统设计的基本方法</w:t>
      </w:r>
      <w:r>
        <w:rPr>
          <w:rFonts w:ascii="宋体" w:hAnsi="宋体" w:hint="eastAsia"/>
          <w:sz w:val="24"/>
        </w:rPr>
        <w:t>，会根据控制系统要求，合理分配</w:t>
      </w:r>
      <w:r>
        <w:rPr>
          <w:rFonts w:ascii="宋体" w:hAnsi="宋体" w:hint="eastAsia"/>
          <w:sz w:val="24"/>
        </w:rPr>
        <w:t>I/O</w:t>
      </w:r>
      <w:r>
        <w:rPr>
          <w:rFonts w:ascii="宋体" w:hAnsi="宋体" w:hint="eastAsia"/>
          <w:sz w:val="24"/>
        </w:rPr>
        <w:t>端子、设计</w:t>
      </w:r>
      <w:r>
        <w:rPr>
          <w:rFonts w:ascii="宋体" w:hAnsi="宋体" w:hint="eastAsia"/>
          <w:sz w:val="24"/>
        </w:rPr>
        <w:t>PLC</w:t>
      </w:r>
      <w:r>
        <w:rPr>
          <w:rFonts w:ascii="宋体" w:hAnsi="宋体" w:hint="eastAsia"/>
          <w:sz w:val="24"/>
        </w:rPr>
        <w:t>控制电气原理图，完成</w:t>
      </w:r>
      <w:r>
        <w:rPr>
          <w:rFonts w:ascii="宋体" w:hAnsi="宋体" w:hint="eastAsia"/>
          <w:sz w:val="24"/>
        </w:rPr>
        <w:t>PLC</w:t>
      </w:r>
      <w:r>
        <w:rPr>
          <w:rFonts w:ascii="宋体" w:hAnsi="宋体" w:hint="eastAsia"/>
          <w:sz w:val="24"/>
        </w:rPr>
        <w:t>硬件系统安装与检测。</w:t>
      </w:r>
    </w:p>
    <w:p w:rsidR="004668E3" w:rsidRDefault="00737069">
      <w:pPr>
        <w:topLinePunct/>
        <w:ind w:firstLineChars="200" w:firstLine="480"/>
        <w:rPr>
          <w:rFonts w:ascii="宋体" w:hAnsi="宋体"/>
          <w:sz w:val="24"/>
        </w:rPr>
      </w:pPr>
      <w:r>
        <w:rPr>
          <w:rFonts w:ascii="宋体" w:hAnsi="宋体" w:hint="eastAsia"/>
          <w:sz w:val="24"/>
        </w:rPr>
        <w:t>3.</w:t>
      </w:r>
      <w:r>
        <w:rPr>
          <w:rFonts w:ascii="宋体" w:hAnsi="宋体" w:hint="eastAsia"/>
          <w:spacing w:val="-2"/>
          <w:sz w:val="24"/>
        </w:rPr>
        <w:t>掌握</w:t>
      </w:r>
      <w:r>
        <w:rPr>
          <w:rFonts w:ascii="宋体" w:hAnsi="宋体" w:hint="eastAsia"/>
          <w:sz w:val="24"/>
        </w:rPr>
        <w:t>P</w:t>
      </w:r>
      <w:r>
        <w:rPr>
          <w:rFonts w:ascii="宋体" w:hAnsi="宋体"/>
          <w:sz w:val="24"/>
        </w:rPr>
        <w:t>LC</w:t>
      </w:r>
      <w:r>
        <w:rPr>
          <w:rFonts w:ascii="宋体" w:hAnsi="宋体" w:hint="eastAsia"/>
          <w:sz w:val="24"/>
        </w:rPr>
        <w:t>编程</w:t>
      </w:r>
      <w:r>
        <w:rPr>
          <w:rFonts w:ascii="宋体" w:hAnsi="宋体"/>
          <w:sz w:val="24"/>
        </w:rPr>
        <w:t>指令的基本功能及使用技巧</w:t>
      </w:r>
      <w:r>
        <w:rPr>
          <w:rFonts w:ascii="宋体" w:hAnsi="宋体" w:hint="eastAsia"/>
          <w:sz w:val="24"/>
        </w:rPr>
        <w:t>，能结合工作任务要求完成程序的设计、分析、调试和监控，实现系统的稳定运行。</w:t>
      </w:r>
    </w:p>
    <w:bookmarkEnd w:id="0"/>
    <w:p w:rsidR="004668E3" w:rsidRDefault="00737069">
      <w:pPr>
        <w:topLinePunct/>
        <w:adjustRightInd w:val="0"/>
        <w:ind w:firstLineChars="200" w:firstLine="480"/>
        <w:rPr>
          <w:rFonts w:ascii="宋体" w:hAnsi="宋体"/>
          <w:sz w:val="24"/>
        </w:rPr>
      </w:pPr>
      <w:r>
        <w:rPr>
          <w:rFonts w:ascii="宋体" w:hAnsi="宋体" w:hint="eastAsia"/>
          <w:sz w:val="24"/>
        </w:rPr>
        <w:lastRenderedPageBreak/>
        <w:t>4</w:t>
      </w:r>
      <w:r>
        <w:rPr>
          <w:rFonts w:ascii="宋体" w:hAnsi="宋体"/>
          <w:sz w:val="24"/>
        </w:rPr>
        <w:t>.</w:t>
      </w:r>
      <w:r>
        <w:rPr>
          <w:rFonts w:ascii="宋体" w:hAnsi="宋体" w:hint="eastAsia"/>
          <w:sz w:val="24"/>
        </w:rPr>
        <w:t>能应用</w:t>
      </w:r>
      <w:r>
        <w:rPr>
          <w:rFonts w:ascii="宋体" w:hAnsi="宋体" w:hint="eastAsia"/>
          <w:sz w:val="24"/>
        </w:rPr>
        <w:t>P</w:t>
      </w:r>
      <w:r>
        <w:rPr>
          <w:rFonts w:ascii="宋体" w:hAnsi="宋体"/>
          <w:sz w:val="24"/>
        </w:rPr>
        <w:t>LC</w:t>
      </w:r>
      <w:r>
        <w:rPr>
          <w:rFonts w:ascii="宋体" w:hAnsi="宋体"/>
          <w:sz w:val="24"/>
        </w:rPr>
        <w:t>控制技术的相关知识和</w:t>
      </w:r>
      <w:r>
        <w:rPr>
          <w:rFonts w:ascii="宋体" w:hAnsi="宋体" w:hint="eastAsia"/>
          <w:sz w:val="24"/>
        </w:rPr>
        <w:t>技能解决工程实践、职业工作中的实际问题。</w:t>
      </w:r>
    </w:p>
    <w:p w:rsidR="004668E3" w:rsidRDefault="00737069">
      <w:pPr>
        <w:topLinePunct/>
        <w:ind w:firstLineChars="200" w:firstLine="480"/>
        <w:rPr>
          <w:rFonts w:ascii="宋体" w:hAnsi="宋体"/>
          <w:sz w:val="24"/>
        </w:rPr>
      </w:pPr>
      <w:r>
        <w:rPr>
          <w:rFonts w:ascii="宋体" w:hAnsi="宋体"/>
          <w:sz w:val="24"/>
        </w:rPr>
        <w:t>5</w:t>
      </w:r>
      <w:r>
        <w:rPr>
          <w:rFonts w:ascii="宋体" w:hAnsi="宋体" w:hint="eastAsia"/>
          <w:sz w:val="24"/>
        </w:rPr>
        <w:t>.</w:t>
      </w:r>
      <w:r>
        <w:rPr>
          <w:rFonts w:ascii="宋体" w:hAnsi="宋体" w:hint="eastAsia"/>
          <w:sz w:val="24"/>
        </w:rPr>
        <w:t>具有独立思考、合作探究、查阅资料、分析解决问题的能力；具有规范操作的职业习惯，科学严谨、求真务实的职业品质</w:t>
      </w:r>
      <w:r>
        <w:rPr>
          <w:rFonts w:ascii="宋体" w:hAnsi="宋体"/>
          <w:sz w:val="24"/>
        </w:rPr>
        <w:t>和卓越创新的专业学习精神</w:t>
      </w:r>
      <w:r>
        <w:rPr>
          <w:rFonts w:ascii="宋体" w:hAnsi="宋体" w:hint="eastAsia"/>
          <w:sz w:val="24"/>
        </w:rPr>
        <w:t>。</w:t>
      </w:r>
    </w:p>
    <w:p w:rsidR="004668E3" w:rsidRDefault="00737069">
      <w:pPr>
        <w:topLinePunct/>
        <w:ind w:firstLineChars="200" w:firstLine="562"/>
        <w:jc w:val="left"/>
        <w:rPr>
          <w:rFonts w:ascii="宋体" w:hAnsi="宋体" w:cs="宋体"/>
          <w:b/>
          <w:kern w:val="0"/>
          <w:sz w:val="28"/>
          <w:szCs w:val="28"/>
        </w:rPr>
      </w:pPr>
      <w:r>
        <w:rPr>
          <w:rFonts w:ascii="宋体" w:hAnsi="宋体" w:cs="宋体" w:hint="eastAsia"/>
          <w:b/>
          <w:kern w:val="0"/>
          <w:sz w:val="28"/>
          <w:szCs w:val="28"/>
        </w:rPr>
        <w:t>五、课程内容与要求</w:t>
      </w:r>
    </w:p>
    <w:tbl>
      <w:tblPr>
        <w:tblW w:w="8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2"/>
        <w:gridCol w:w="1284"/>
        <w:gridCol w:w="5467"/>
        <w:gridCol w:w="764"/>
      </w:tblGrid>
      <w:tr w:rsidR="004668E3">
        <w:trPr>
          <w:trHeight w:val="20"/>
          <w:tblHeader/>
          <w:jc w:val="center"/>
        </w:trPr>
        <w:tc>
          <w:tcPr>
            <w:tcW w:w="1052" w:type="dxa"/>
            <w:vAlign w:val="center"/>
          </w:tcPr>
          <w:p w:rsidR="004668E3" w:rsidRDefault="00737069">
            <w:pPr>
              <w:topLinePunct/>
              <w:jc w:val="center"/>
              <w:rPr>
                <w:rFonts w:ascii="宋体" w:hAnsi="宋体"/>
                <w:b/>
                <w:sz w:val="24"/>
              </w:rPr>
            </w:pPr>
            <w:r>
              <w:rPr>
                <w:rFonts w:ascii="宋体" w:hAnsi="宋体" w:hint="eastAsia"/>
                <w:b/>
                <w:sz w:val="24"/>
              </w:rPr>
              <w:t>模块</w:t>
            </w:r>
          </w:p>
        </w:tc>
        <w:tc>
          <w:tcPr>
            <w:tcW w:w="1284" w:type="dxa"/>
            <w:vAlign w:val="center"/>
          </w:tcPr>
          <w:p w:rsidR="004668E3" w:rsidRDefault="00737069">
            <w:pPr>
              <w:topLinePunct/>
              <w:jc w:val="center"/>
              <w:rPr>
                <w:rFonts w:ascii="宋体" w:hAnsi="宋体"/>
                <w:b/>
                <w:sz w:val="24"/>
              </w:rPr>
            </w:pPr>
            <w:r>
              <w:rPr>
                <w:rFonts w:ascii="宋体" w:hAnsi="宋体" w:hint="eastAsia"/>
                <w:b/>
                <w:sz w:val="24"/>
              </w:rPr>
              <w:t>教学单元</w:t>
            </w:r>
          </w:p>
        </w:tc>
        <w:tc>
          <w:tcPr>
            <w:tcW w:w="5467" w:type="dxa"/>
            <w:vAlign w:val="center"/>
          </w:tcPr>
          <w:p w:rsidR="004668E3" w:rsidRDefault="00737069">
            <w:pPr>
              <w:topLinePunct/>
              <w:ind w:left="241" w:hangingChars="100" w:hanging="241"/>
              <w:jc w:val="center"/>
              <w:rPr>
                <w:rFonts w:ascii="宋体" w:hAnsi="宋体"/>
                <w:b/>
                <w:sz w:val="24"/>
              </w:rPr>
            </w:pPr>
            <w:r>
              <w:rPr>
                <w:rFonts w:ascii="宋体" w:hAnsi="宋体" w:hint="eastAsia"/>
                <w:b/>
                <w:sz w:val="24"/>
              </w:rPr>
              <w:t>内容及要求</w:t>
            </w:r>
          </w:p>
        </w:tc>
        <w:tc>
          <w:tcPr>
            <w:tcW w:w="764" w:type="dxa"/>
            <w:vAlign w:val="center"/>
          </w:tcPr>
          <w:p w:rsidR="004668E3" w:rsidRDefault="00737069">
            <w:pPr>
              <w:topLinePunct/>
              <w:jc w:val="center"/>
              <w:rPr>
                <w:rFonts w:ascii="宋体" w:hAnsi="宋体"/>
                <w:b/>
                <w:sz w:val="24"/>
              </w:rPr>
            </w:pPr>
            <w:r>
              <w:rPr>
                <w:rFonts w:ascii="宋体" w:hAnsi="宋体" w:hint="eastAsia"/>
                <w:b/>
                <w:sz w:val="24"/>
              </w:rPr>
              <w:t>参考学时</w:t>
            </w:r>
          </w:p>
        </w:tc>
      </w:tr>
      <w:tr w:rsidR="004668E3">
        <w:trPr>
          <w:trHeight w:val="20"/>
          <w:jc w:val="center"/>
        </w:trPr>
        <w:tc>
          <w:tcPr>
            <w:tcW w:w="1052" w:type="dxa"/>
            <w:vMerge w:val="restart"/>
            <w:vAlign w:val="center"/>
          </w:tcPr>
          <w:p w:rsidR="004668E3" w:rsidRDefault="00737069">
            <w:pPr>
              <w:topLinePunct/>
              <w:jc w:val="center"/>
              <w:rPr>
                <w:rFonts w:ascii="宋体" w:hAnsi="宋体"/>
                <w:sz w:val="24"/>
              </w:rPr>
            </w:pPr>
            <w:r>
              <w:rPr>
                <w:rFonts w:ascii="宋体" w:hAnsi="宋体" w:hint="eastAsia"/>
                <w:spacing w:val="-2"/>
                <w:sz w:val="24"/>
              </w:rPr>
              <w:t>PLC</w:t>
            </w:r>
            <w:r>
              <w:rPr>
                <w:rFonts w:ascii="宋体" w:hAnsi="宋体" w:hint="eastAsia"/>
                <w:spacing w:val="-2"/>
                <w:sz w:val="24"/>
              </w:rPr>
              <w:t>控制系统</w:t>
            </w:r>
          </w:p>
        </w:tc>
        <w:tc>
          <w:tcPr>
            <w:tcW w:w="1284" w:type="dxa"/>
            <w:vAlign w:val="center"/>
          </w:tcPr>
          <w:p w:rsidR="004668E3" w:rsidRDefault="00737069">
            <w:pPr>
              <w:topLinePunct/>
              <w:jc w:val="center"/>
              <w:rPr>
                <w:rFonts w:ascii="宋体" w:hAnsi="宋体"/>
                <w:sz w:val="24"/>
              </w:rPr>
            </w:pPr>
            <w:r>
              <w:rPr>
                <w:rFonts w:ascii="宋体" w:hAnsi="宋体" w:hint="eastAsia"/>
                <w:sz w:val="24"/>
              </w:rPr>
              <w:t>常用</w:t>
            </w:r>
            <w:r>
              <w:rPr>
                <w:rFonts w:ascii="宋体" w:hAnsi="宋体" w:hint="eastAsia"/>
                <w:sz w:val="24"/>
              </w:rPr>
              <w:t>PLC</w:t>
            </w:r>
            <w:r>
              <w:rPr>
                <w:rFonts w:ascii="宋体" w:hAnsi="宋体" w:hint="eastAsia"/>
                <w:sz w:val="24"/>
              </w:rPr>
              <w:t>介绍</w:t>
            </w:r>
          </w:p>
        </w:tc>
        <w:tc>
          <w:tcPr>
            <w:tcW w:w="5467" w:type="dxa"/>
            <w:vAlign w:val="center"/>
          </w:tcPr>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1.</w:t>
            </w:r>
            <w:r>
              <w:rPr>
                <w:rFonts w:ascii="宋体" w:hAnsi="宋体" w:cs="宋体" w:hint="eastAsia"/>
                <w:spacing w:val="-4"/>
                <w:sz w:val="24"/>
                <w:szCs w:val="24"/>
              </w:rPr>
              <w:t>了解可编程控制器的起源与发展；</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2.</w:t>
            </w:r>
            <w:r>
              <w:rPr>
                <w:rFonts w:ascii="宋体" w:hAnsi="宋体" w:cs="宋体" w:hint="eastAsia"/>
                <w:spacing w:val="-4"/>
                <w:sz w:val="24"/>
                <w:szCs w:val="24"/>
              </w:rPr>
              <w:t>熟悉常用</w:t>
            </w:r>
            <w:r>
              <w:rPr>
                <w:rFonts w:ascii="宋体" w:hAnsi="宋体" w:cs="宋体" w:hint="eastAsia"/>
                <w:spacing w:val="-4"/>
                <w:sz w:val="24"/>
                <w:szCs w:val="24"/>
              </w:rPr>
              <w:t>PLC</w:t>
            </w:r>
            <w:r>
              <w:rPr>
                <w:rFonts w:ascii="宋体" w:hAnsi="宋体" w:cs="宋体" w:hint="eastAsia"/>
                <w:spacing w:val="-4"/>
                <w:sz w:val="24"/>
                <w:szCs w:val="24"/>
              </w:rPr>
              <w:t>的品牌及</w:t>
            </w:r>
            <w:r>
              <w:rPr>
                <w:rFonts w:ascii="宋体" w:hAnsi="宋体" w:cs="宋体" w:hint="eastAsia"/>
                <w:spacing w:val="-4"/>
                <w:sz w:val="24"/>
                <w:szCs w:val="24"/>
              </w:rPr>
              <w:t>P</w:t>
            </w:r>
            <w:r>
              <w:rPr>
                <w:rFonts w:ascii="宋体" w:hAnsi="宋体" w:cs="宋体"/>
                <w:spacing w:val="-4"/>
                <w:sz w:val="24"/>
                <w:szCs w:val="24"/>
              </w:rPr>
              <w:t>LC</w:t>
            </w:r>
            <w:r>
              <w:rPr>
                <w:rFonts w:ascii="宋体" w:hAnsi="宋体" w:cs="宋体"/>
                <w:spacing w:val="-4"/>
                <w:sz w:val="24"/>
                <w:szCs w:val="24"/>
              </w:rPr>
              <w:t>控制技术的典型应用</w:t>
            </w:r>
            <w:r>
              <w:rPr>
                <w:rFonts w:ascii="宋体" w:hAnsi="宋体" w:cs="宋体" w:hint="eastAsia"/>
                <w:spacing w:val="-4"/>
                <w:sz w:val="24"/>
                <w:szCs w:val="24"/>
              </w:rPr>
              <w:t>；</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3.</w:t>
            </w:r>
            <w:r>
              <w:rPr>
                <w:rFonts w:ascii="宋体" w:hAnsi="宋体" w:cs="宋体" w:hint="eastAsia"/>
                <w:spacing w:val="-4"/>
                <w:sz w:val="24"/>
                <w:szCs w:val="24"/>
              </w:rPr>
              <w:t>理解可编程控制器的构成及工作原理</w:t>
            </w:r>
          </w:p>
        </w:tc>
        <w:tc>
          <w:tcPr>
            <w:tcW w:w="764" w:type="dxa"/>
            <w:vAlign w:val="center"/>
          </w:tcPr>
          <w:p w:rsidR="004668E3" w:rsidRDefault="00737069">
            <w:pPr>
              <w:topLinePunct/>
              <w:jc w:val="center"/>
              <w:rPr>
                <w:rFonts w:ascii="宋体" w:hAnsi="宋体"/>
                <w:sz w:val="24"/>
              </w:rPr>
            </w:pPr>
            <w:r>
              <w:rPr>
                <w:rFonts w:ascii="宋体" w:hAnsi="宋体"/>
                <w:sz w:val="24"/>
              </w:rPr>
              <w:t>4</w:t>
            </w:r>
          </w:p>
        </w:tc>
      </w:tr>
      <w:tr w:rsidR="004668E3">
        <w:trPr>
          <w:trHeight w:val="20"/>
          <w:jc w:val="center"/>
        </w:trPr>
        <w:tc>
          <w:tcPr>
            <w:tcW w:w="1052" w:type="dxa"/>
            <w:vMerge/>
            <w:vAlign w:val="center"/>
          </w:tcPr>
          <w:p w:rsidR="004668E3" w:rsidRDefault="004668E3">
            <w:pPr>
              <w:topLinePunct/>
              <w:jc w:val="center"/>
              <w:rPr>
                <w:rFonts w:ascii="宋体" w:hAnsi="宋体"/>
                <w:sz w:val="24"/>
              </w:rPr>
            </w:pPr>
          </w:p>
        </w:tc>
        <w:tc>
          <w:tcPr>
            <w:tcW w:w="1284" w:type="dxa"/>
            <w:vAlign w:val="center"/>
          </w:tcPr>
          <w:p w:rsidR="004668E3" w:rsidRDefault="00737069">
            <w:pPr>
              <w:widowControl/>
              <w:shd w:val="clear" w:color="auto" w:fill="FFFFFF"/>
              <w:jc w:val="left"/>
              <w:outlineLvl w:val="0"/>
              <w:rPr>
                <w:rFonts w:ascii="宋体" w:hAnsi="宋体"/>
                <w:sz w:val="24"/>
              </w:rPr>
            </w:pPr>
            <w:r>
              <w:rPr>
                <w:rFonts w:ascii="宋体" w:hAnsi="宋体"/>
                <w:sz w:val="24"/>
              </w:rPr>
              <w:t>三菱</w:t>
            </w:r>
            <w:r>
              <w:rPr>
                <w:rFonts w:ascii="宋体" w:hAnsi="宋体"/>
                <w:sz w:val="24"/>
              </w:rPr>
              <w:t>PLC</w:t>
            </w:r>
            <w:r>
              <w:rPr>
                <w:rFonts w:ascii="宋体" w:hAnsi="宋体"/>
                <w:sz w:val="24"/>
              </w:rPr>
              <w:t>编程软件</w:t>
            </w:r>
          </w:p>
        </w:tc>
        <w:tc>
          <w:tcPr>
            <w:tcW w:w="5467" w:type="dxa"/>
            <w:vAlign w:val="center"/>
          </w:tcPr>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1.</w:t>
            </w:r>
            <w:r>
              <w:rPr>
                <w:rFonts w:ascii="宋体" w:hAnsi="宋体" w:cs="宋体" w:hint="eastAsia"/>
                <w:spacing w:val="-4"/>
                <w:sz w:val="24"/>
                <w:szCs w:val="24"/>
              </w:rPr>
              <w:t>会进行</w:t>
            </w:r>
            <w:r>
              <w:rPr>
                <w:rFonts w:ascii="宋体" w:hAnsi="宋体" w:cs="宋体"/>
                <w:spacing w:val="-4"/>
                <w:sz w:val="24"/>
                <w:szCs w:val="24"/>
              </w:rPr>
              <w:t>三菱</w:t>
            </w:r>
            <w:r>
              <w:rPr>
                <w:rFonts w:ascii="宋体" w:hAnsi="宋体" w:cs="宋体"/>
                <w:spacing w:val="-4"/>
                <w:sz w:val="24"/>
                <w:szCs w:val="24"/>
              </w:rPr>
              <w:t>PLC</w:t>
            </w:r>
            <w:r>
              <w:rPr>
                <w:rFonts w:ascii="宋体" w:hAnsi="宋体" w:cs="宋体"/>
                <w:spacing w:val="-4"/>
                <w:sz w:val="24"/>
                <w:szCs w:val="24"/>
              </w:rPr>
              <w:t>编程软件的安装</w:t>
            </w:r>
            <w:r>
              <w:rPr>
                <w:rFonts w:ascii="宋体" w:hAnsi="宋体" w:cs="宋体" w:hint="eastAsia"/>
                <w:spacing w:val="-4"/>
                <w:sz w:val="24"/>
                <w:szCs w:val="24"/>
              </w:rPr>
              <w:t>及基本操作；</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2.</w:t>
            </w:r>
            <w:r>
              <w:rPr>
                <w:rFonts w:ascii="宋体" w:hAnsi="宋体" w:cs="宋体" w:hint="eastAsia"/>
                <w:spacing w:val="-4"/>
                <w:sz w:val="24"/>
                <w:szCs w:val="24"/>
              </w:rPr>
              <w:t>会使用</w:t>
            </w:r>
            <w:r>
              <w:rPr>
                <w:rFonts w:ascii="宋体" w:hAnsi="宋体" w:cs="宋体" w:hint="eastAsia"/>
                <w:spacing w:val="-4"/>
                <w:sz w:val="24"/>
                <w:szCs w:val="24"/>
              </w:rPr>
              <w:t>PLC</w:t>
            </w:r>
            <w:r>
              <w:rPr>
                <w:rFonts w:ascii="宋体" w:hAnsi="宋体" w:cs="宋体" w:hint="eastAsia"/>
                <w:spacing w:val="-4"/>
                <w:sz w:val="24"/>
                <w:szCs w:val="24"/>
              </w:rPr>
              <w:t>编程软件，设置</w:t>
            </w:r>
            <w:r>
              <w:rPr>
                <w:rFonts w:ascii="宋体" w:hAnsi="宋体" w:cs="宋体" w:hint="eastAsia"/>
                <w:spacing w:val="-4"/>
                <w:sz w:val="24"/>
                <w:szCs w:val="24"/>
              </w:rPr>
              <w:t>PLC</w:t>
            </w:r>
            <w:r>
              <w:rPr>
                <w:rFonts w:ascii="宋体" w:hAnsi="宋体" w:cs="宋体" w:hint="eastAsia"/>
                <w:spacing w:val="-4"/>
                <w:sz w:val="24"/>
                <w:szCs w:val="24"/>
              </w:rPr>
              <w:t>与计算机的正常通信；</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3.</w:t>
            </w:r>
            <w:r>
              <w:rPr>
                <w:rFonts w:ascii="宋体" w:hAnsi="宋体" w:cs="宋体"/>
                <w:spacing w:val="-4"/>
                <w:sz w:val="24"/>
                <w:szCs w:val="24"/>
              </w:rPr>
              <w:t>熟悉三菱</w:t>
            </w:r>
            <w:r>
              <w:rPr>
                <w:rFonts w:ascii="宋体" w:hAnsi="宋体" w:cs="宋体"/>
                <w:spacing w:val="-4"/>
                <w:sz w:val="24"/>
                <w:szCs w:val="24"/>
              </w:rPr>
              <w:t>PLC</w:t>
            </w:r>
            <w:r>
              <w:rPr>
                <w:rFonts w:ascii="宋体" w:hAnsi="宋体" w:cs="宋体"/>
                <w:spacing w:val="-4"/>
                <w:sz w:val="24"/>
                <w:szCs w:val="24"/>
              </w:rPr>
              <w:t>编程软件的操作界面及常用键的快捷操作</w:t>
            </w:r>
          </w:p>
        </w:tc>
        <w:tc>
          <w:tcPr>
            <w:tcW w:w="764" w:type="dxa"/>
            <w:vAlign w:val="center"/>
          </w:tcPr>
          <w:p w:rsidR="004668E3" w:rsidRDefault="00737069">
            <w:pPr>
              <w:topLinePunct/>
              <w:jc w:val="center"/>
              <w:rPr>
                <w:rFonts w:ascii="宋体" w:hAnsi="宋体"/>
                <w:sz w:val="24"/>
              </w:rPr>
            </w:pPr>
            <w:r>
              <w:rPr>
                <w:rFonts w:ascii="宋体" w:hAnsi="宋体" w:hint="eastAsia"/>
                <w:sz w:val="24"/>
              </w:rPr>
              <w:t>6</w:t>
            </w:r>
          </w:p>
        </w:tc>
      </w:tr>
      <w:tr w:rsidR="004668E3">
        <w:trPr>
          <w:trHeight w:val="20"/>
          <w:jc w:val="center"/>
        </w:trPr>
        <w:tc>
          <w:tcPr>
            <w:tcW w:w="1052" w:type="dxa"/>
            <w:vMerge w:val="restart"/>
            <w:vAlign w:val="center"/>
          </w:tcPr>
          <w:p w:rsidR="004668E3" w:rsidRDefault="00737069">
            <w:pPr>
              <w:topLinePunct/>
              <w:jc w:val="center"/>
              <w:rPr>
                <w:rFonts w:ascii="宋体" w:hAnsi="宋体"/>
                <w:sz w:val="24"/>
              </w:rPr>
            </w:pPr>
            <w:r>
              <w:rPr>
                <w:rFonts w:ascii="宋体" w:hAnsi="宋体" w:hint="eastAsia"/>
                <w:spacing w:val="-2"/>
                <w:sz w:val="24"/>
              </w:rPr>
              <w:t>P</w:t>
            </w:r>
            <w:r>
              <w:rPr>
                <w:rFonts w:ascii="宋体" w:hAnsi="宋体"/>
                <w:spacing w:val="-2"/>
                <w:sz w:val="24"/>
              </w:rPr>
              <w:t>LC</w:t>
            </w:r>
            <w:r>
              <w:rPr>
                <w:rFonts w:ascii="宋体" w:hAnsi="宋体"/>
                <w:spacing w:val="-2"/>
                <w:sz w:val="24"/>
              </w:rPr>
              <w:t>基本</w:t>
            </w:r>
            <w:r>
              <w:rPr>
                <w:rFonts w:ascii="宋体" w:hAnsi="宋体" w:hint="eastAsia"/>
                <w:spacing w:val="-2"/>
                <w:sz w:val="24"/>
              </w:rPr>
              <w:t>指令编程及应用</w:t>
            </w:r>
          </w:p>
        </w:tc>
        <w:tc>
          <w:tcPr>
            <w:tcW w:w="1284" w:type="dxa"/>
            <w:vAlign w:val="center"/>
          </w:tcPr>
          <w:p w:rsidR="004668E3" w:rsidRDefault="00737069">
            <w:pPr>
              <w:topLinePunct/>
              <w:jc w:val="center"/>
              <w:rPr>
                <w:rFonts w:ascii="宋体" w:hAnsi="宋体"/>
                <w:sz w:val="24"/>
              </w:rPr>
            </w:pPr>
            <w:r>
              <w:rPr>
                <w:rFonts w:ascii="宋体" w:hAnsi="宋体" w:hint="eastAsia"/>
                <w:sz w:val="24"/>
              </w:rPr>
              <w:t>用</w:t>
            </w:r>
            <w:r>
              <w:rPr>
                <w:rFonts w:ascii="宋体" w:hAnsi="宋体" w:hint="eastAsia"/>
                <w:sz w:val="24"/>
              </w:rPr>
              <w:t>PLC</w:t>
            </w:r>
            <w:r>
              <w:rPr>
                <w:rFonts w:ascii="宋体" w:hAnsi="宋体" w:hint="eastAsia"/>
                <w:sz w:val="24"/>
              </w:rPr>
              <w:t>实现三相交流异步电动机的点动、长动控制</w:t>
            </w:r>
          </w:p>
        </w:tc>
        <w:tc>
          <w:tcPr>
            <w:tcW w:w="5467" w:type="dxa"/>
          </w:tcPr>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1.</w:t>
            </w:r>
            <w:r>
              <w:rPr>
                <w:rFonts w:ascii="宋体" w:hAnsi="宋体" w:cs="宋体" w:hint="eastAsia"/>
                <w:spacing w:val="-4"/>
                <w:sz w:val="24"/>
                <w:szCs w:val="24"/>
              </w:rPr>
              <w:t>理解</w:t>
            </w:r>
            <w:r>
              <w:rPr>
                <w:rFonts w:ascii="宋体" w:hAnsi="宋体" w:cs="宋体" w:hint="eastAsia"/>
                <w:spacing w:val="-4"/>
                <w:sz w:val="24"/>
                <w:szCs w:val="24"/>
              </w:rPr>
              <w:t>PLC</w:t>
            </w:r>
            <w:r>
              <w:rPr>
                <w:rFonts w:ascii="宋体" w:hAnsi="宋体" w:cs="宋体" w:hint="eastAsia"/>
                <w:spacing w:val="-4"/>
                <w:sz w:val="24"/>
                <w:szCs w:val="24"/>
              </w:rPr>
              <w:t>程序设计的方法，掌握梯形图设计的基本原则；</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2.</w:t>
            </w:r>
            <w:r>
              <w:rPr>
                <w:rFonts w:ascii="宋体" w:hAnsi="宋体" w:cs="宋体" w:hint="eastAsia"/>
                <w:spacing w:val="-4"/>
                <w:sz w:val="24"/>
                <w:szCs w:val="24"/>
              </w:rPr>
              <w:t>能根据点动、长动控制要求，合理制订输入</w:t>
            </w:r>
            <w:r>
              <w:rPr>
                <w:rFonts w:ascii="宋体" w:hAnsi="宋体" w:cs="宋体" w:hint="eastAsia"/>
                <w:spacing w:val="-4"/>
                <w:sz w:val="24"/>
                <w:szCs w:val="24"/>
              </w:rPr>
              <w:t>/</w:t>
            </w:r>
            <w:r>
              <w:rPr>
                <w:rFonts w:ascii="宋体" w:hAnsi="宋体" w:cs="宋体" w:hint="eastAsia"/>
                <w:spacing w:val="-4"/>
                <w:sz w:val="24"/>
                <w:szCs w:val="24"/>
              </w:rPr>
              <w:t>输出分配表；</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3.</w:t>
            </w:r>
            <w:r>
              <w:rPr>
                <w:rFonts w:ascii="宋体" w:hAnsi="宋体" w:cs="宋体" w:hint="eastAsia"/>
                <w:spacing w:val="-4"/>
                <w:sz w:val="24"/>
                <w:szCs w:val="24"/>
              </w:rPr>
              <w:t>会依据分配表，画出</w:t>
            </w:r>
            <w:r>
              <w:rPr>
                <w:rFonts w:ascii="宋体" w:hAnsi="宋体" w:cs="宋体" w:hint="eastAsia"/>
                <w:spacing w:val="-4"/>
                <w:sz w:val="24"/>
                <w:szCs w:val="24"/>
              </w:rPr>
              <w:t>PLC</w:t>
            </w:r>
            <w:r>
              <w:rPr>
                <w:rFonts w:ascii="宋体" w:hAnsi="宋体" w:cs="宋体" w:hint="eastAsia"/>
                <w:spacing w:val="-4"/>
                <w:sz w:val="24"/>
                <w:szCs w:val="24"/>
              </w:rPr>
              <w:t>系统的输入</w:t>
            </w:r>
            <w:r>
              <w:rPr>
                <w:rFonts w:ascii="宋体" w:hAnsi="宋体" w:cs="宋体" w:hint="eastAsia"/>
                <w:spacing w:val="-4"/>
                <w:sz w:val="24"/>
                <w:szCs w:val="24"/>
              </w:rPr>
              <w:t>/</w:t>
            </w:r>
            <w:r>
              <w:rPr>
                <w:rFonts w:ascii="宋体" w:hAnsi="宋体" w:cs="宋体" w:hint="eastAsia"/>
                <w:spacing w:val="-4"/>
                <w:sz w:val="24"/>
                <w:szCs w:val="24"/>
              </w:rPr>
              <w:t>输出接线图；</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4.</w:t>
            </w:r>
            <w:r>
              <w:rPr>
                <w:rFonts w:ascii="宋体" w:hAnsi="宋体" w:cs="宋体" w:hint="eastAsia"/>
                <w:spacing w:val="-4"/>
                <w:sz w:val="24"/>
                <w:szCs w:val="24"/>
              </w:rPr>
              <w:t>会按照接线图，独立完成</w:t>
            </w:r>
            <w:r>
              <w:rPr>
                <w:rFonts w:ascii="宋体" w:hAnsi="宋体" w:cs="宋体" w:hint="eastAsia"/>
                <w:spacing w:val="-4"/>
                <w:sz w:val="24"/>
                <w:szCs w:val="24"/>
              </w:rPr>
              <w:t>PLC</w:t>
            </w:r>
            <w:r>
              <w:rPr>
                <w:rFonts w:ascii="宋体" w:hAnsi="宋体" w:cs="宋体" w:hint="eastAsia"/>
                <w:spacing w:val="-4"/>
                <w:sz w:val="24"/>
                <w:szCs w:val="24"/>
              </w:rPr>
              <w:t>控制系统的安装与检测；</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5.</w:t>
            </w:r>
            <w:r>
              <w:rPr>
                <w:rFonts w:ascii="宋体" w:hAnsi="宋体" w:cs="宋体" w:hint="eastAsia"/>
                <w:spacing w:val="-4"/>
                <w:sz w:val="24"/>
                <w:szCs w:val="24"/>
              </w:rPr>
              <w:t>能利用</w:t>
            </w:r>
            <w:r>
              <w:rPr>
                <w:rFonts w:ascii="宋体" w:hAnsi="宋体" w:cs="宋体" w:hint="eastAsia"/>
                <w:spacing w:val="-4"/>
                <w:sz w:val="24"/>
                <w:szCs w:val="24"/>
              </w:rPr>
              <w:t>PLC</w:t>
            </w:r>
            <w:r>
              <w:rPr>
                <w:rFonts w:ascii="宋体" w:hAnsi="宋体" w:cs="宋体" w:hint="eastAsia"/>
                <w:spacing w:val="-4"/>
                <w:sz w:val="24"/>
                <w:szCs w:val="24"/>
              </w:rPr>
              <w:t>编程软件实现程序的输入、调试、仿真、和下载，完成系统的运行与监控</w:t>
            </w:r>
          </w:p>
        </w:tc>
        <w:tc>
          <w:tcPr>
            <w:tcW w:w="764" w:type="dxa"/>
            <w:vMerge w:val="restart"/>
            <w:vAlign w:val="center"/>
          </w:tcPr>
          <w:p w:rsidR="004668E3" w:rsidRDefault="00737069">
            <w:pPr>
              <w:topLinePunct/>
              <w:jc w:val="center"/>
              <w:rPr>
                <w:rFonts w:ascii="宋体" w:hAnsi="宋体"/>
                <w:sz w:val="24"/>
              </w:rPr>
            </w:pPr>
            <w:r>
              <w:rPr>
                <w:rFonts w:ascii="宋体" w:hAnsi="宋体"/>
                <w:sz w:val="24"/>
              </w:rPr>
              <w:t>10</w:t>
            </w:r>
          </w:p>
        </w:tc>
      </w:tr>
      <w:tr w:rsidR="004668E3">
        <w:trPr>
          <w:trHeight w:val="20"/>
          <w:jc w:val="center"/>
        </w:trPr>
        <w:tc>
          <w:tcPr>
            <w:tcW w:w="1052" w:type="dxa"/>
            <w:vMerge/>
            <w:vAlign w:val="center"/>
          </w:tcPr>
          <w:p w:rsidR="004668E3" w:rsidRDefault="004668E3">
            <w:pPr>
              <w:topLinePunct/>
              <w:rPr>
                <w:rFonts w:ascii="宋体" w:hAnsi="宋体"/>
                <w:sz w:val="24"/>
              </w:rPr>
            </w:pPr>
          </w:p>
        </w:tc>
        <w:tc>
          <w:tcPr>
            <w:tcW w:w="1284" w:type="dxa"/>
            <w:vAlign w:val="center"/>
          </w:tcPr>
          <w:p w:rsidR="004668E3" w:rsidRDefault="00737069">
            <w:pPr>
              <w:topLinePunct/>
              <w:jc w:val="center"/>
              <w:rPr>
                <w:rFonts w:ascii="宋体" w:hAnsi="宋体"/>
                <w:sz w:val="24"/>
              </w:rPr>
            </w:pPr>
            <w:r>
              <w:rPr>
                <w:rFonts w:ascii="宋体" w:hAnsi="宋体" w:hint="eastAsia"/>
                <w:sz w:val="24"/>
              </w:rPr>
              <w:t>用</w:t>
            </w:r>
            <w:r>
              <w:rPr>
                <w:rFonts w:ascii="宋体" w:hAnsi="宋体" w:hint="eastAsia"/>
                <w:sz w:val="24"/>
              </w:rPr>
              <w:t>PLC</w:t>
            </w:r>
            <w:r>
              <w:rPr>
                <w:rFonts w:ascii="宋体" w:hAnsi="宋体" w:hint="eastAsia"/>
                <w:sz w:val="24"/>
              </w:rPr>
              <w:t>实现三相交流异步电动机点动＋长动的控制</w:t>
            </w:r>
          </w:p>
        </w:tc>
        <w:tc>
          <w:tcPr>
            <w:tcW w:w="5467" w:type="dxa"/>
          </w:tcPr>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1.</w:t>
            </w:r>
            <w:r>
              <w:rPr>
                <w:rFonts w:ascii="宋体" w:hAnsi="宋体" w:cs="宋体" w:hint="eastAsia"/>
                <w:spacing w:val="-4"/>
                <w:sz w:val="24"/>
                <w:szCs w:val="24"/>
              </w:rPr>
              <w:t>能根据点动</w:t>
            </w:r>
            <w:r>
              <w:rPr>
                <w:rFonts w:ascii="宋体" w:hAnsi="宋体" w:cs="宋体" w:hint="eastAsia"/>
                <w:spacing w:val="-4"/>
                <w:sz w:val="24"/>
                <w:szCs w:val="24"/>
              </w:rPr>
              <w:t>+</w:t>
            </w:r>
            <w:r>
              <w:rPr>
                <w:rFonts w:ascii="宋体" w:hAnsi="宋体" w:cs="宋体" w:hint="eastAsia"/>
                <w:spacing w:val="-4"/>
                <w:sz w:val="24"/>
                <w:szCs w:val="24"/>
              </w:rPr>
              <w:t>长动控制要求，合理制订输入</w:t>
            </w:r>
            <w:r>
              <w:rPr>
                <w:rFonts w:ascii="宋体" w:hAnsi="宋体" w:cs="宋体" w:hint="eastAsia"/>
                <w:spacing w:val="-4"/>
                <w:sz w:val="24"/>
                <w:szCs w:val="24"/>
              </w:rPr>
              <w:t>/</w:t>
            </w:r>
            <w:r>
              <w:rPr>
                <w:rFonts w:ascii="宋体" w:hAnsi="宋体" w:cs="宋体" w:hint="eastAsia"/>
                <w:spacing w:val="-4"/>
                <w:sz w:val="24"/>
                <w:szCs w:val="24"/>
              </w:rPr>
              <w:t>输出分配表；</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2.</w:t>
            </w:r>
            <w:r>
              <w:rPr>
                <w:rFonts w:ascii="宋体" w:hAnsi="宋体" w:cs="宋体" w:hint="eastAsia"/>
                <w:spacing w:val="-4"/>
                <w:sz w:val="24"/>
                <w:szCs w:val="24"/>
              </w:rPr>
              <w:t>会依据分配表，画出</w:t>
            </w:r>
            <w:r>
              <w:rPr>
                <w:rFonts w:ascii="宋体" w:hAnsi="宋体" w:cs="宋体" w:hint="eastAsia"/>
                <w:spacing w:val="-4"/>
                <w:sz w:val="24"/>
                <w:szCs w:val="24"/>
              </w:rPr>
              <w:t>PLC</w:t>
            </w:r>
            <w:r>
              <w:rPr>
                <w:rFonts w:ascii="宋体" w:hAnsi="宋体" w:cs="宋体" w:hint="eastAsia"/>
                <w:spacing w:val="-4"/>
                <w:sz w:val="24"/>
                <w:szCs w:val="24"/>
              </w:rPr>
              <w:t>系统的输入</w:t>
            </w:r>
            <w:r>
              <w:rPr>
                <w:rFonts w:ascii="宋体" w:hAnsi="宋体" w:cs="宋体" w:hint="eastAsia"/>
                <w:spacing w:val="-4"/>
                <w:sz w:val="24"/>
                <w:szCs w:val="24"/>
              </w:rPr>
              <w:t>/</w:t>
            </w:r>
            <w:r>
              <w:rPr>
                <w:rFonts w:ascii="宋体" w:hAnsi="宋体" w:cs="宋体" w:hint="eastAsia"/>
                <w:spacing w:val="-4"/>
                <w:sz w:val="24"/>
                <w:szCs w:val="24"/>
              </w:rPr>
              <w:t>输出接线图；</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3.</w:t>
            </w:r>
            <w:r>
              <w:rPr>
                <w:rFonts w:ascii="宋体" w:hAnsi="宋体" w:cs="宋体" w:hint="eastAsia"/>
                <w:spacing w:val="-4"/>
                <w:sz w:val="24"/>
                <w:szCs w:val="24"/>
              </w:rPr>
              <w:t>会按照接线图，独立完成</w:t>
            </w:r>
            <w:r>
              <w:rPr>
                <w:rFonts w:ascii="宋体" w:hAnsi="宋体" w:cs="宋体" w:hint="eastAsia"/>
                <w:spacing w:val="-4"/>
                <w:sz w:val="24"/>
                <w:szCs w:val="24"/>
              </w:rPr>
              <w:t>PLC</w:t>
            </w:r>
            <w:r>
              <w:rPr>
                <w:rFonts w:ascii="宋体" w:hAnsi="宋体" w:cs="宋体" w:hint="eastAsia"/>
                <w:spacing w:val="-4"/>
                <w:sz w:val="24"/>
                <w:szCs w:val="24"/>
              </w:rPr>
              <w:t>控制系统的安装与检测；</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4.</w:t>
            </w:r>
            <w:r>
              <w:rPr>
                <w:rFonts w:ascii="宋体" w:hAnsi="宋体" w:cs="宋体" w:hint="eastAsia"/>
                <w:spacing w:val="-4"/>
                <w:sz w:val="24"/>
                <w:szCs w:val="24"/>
              </w:rPr>
              <w:t>能用</w:t>
            </w:r>
            <w:r>
              <w:rPr>
                <w:rFonts w:ascii="宋体" w:hAnsi="宋体" w:cs="宋体" w:hint="eastAsia"/>
                <w:spacing w:val="-4"/>
                <w:sz w:val="24"/>
                <w:szCs w:val="24"/>
              </w:rPr>
              <w:t>PLC</w:t>
            </w:r>
            <w:r>
              <w:rPr>
                <w:rFonts w:ascii="宋体" w:hAnsi="宋体" w:cs="宋体" w:hint="eastAsia"/>
                <w:spacing w:val="-4"/>
                <w:sz w:val="24"/>
                <w:szCs w:val="24"/>
              </w:rPr>
              <w:t>编程软件完成梯形图程序的输入、调试、仿真和下载，实现系统的稳定运行</w:t>
            </w:r>
          </w:p>
        </w:tc>
        <w:tc>
          <w:tcPr>
            <w:tcW w:w="764" w:type="dxa"/>
            <w:vMerge/>
            <w:vAlign w:val="center"/>
          </w:tcPr>
          <w:p w:rsidR="004668E3" w:rsidRDefault="004668E3">
            <w:pPr>
              <w:topLinePunct/>
              <w:jc w:val="center"/>
              <w:rPr>
                <w:rFonts w:ascii="宋体" w:hAnsi="宋体"/>
                <w:sz w:val="24"/>
              </w:rPr>
            </w:pPr>
          </w:p>
        </w:tc>
      </w:tr>
      <w:tr w:rsidR="004668E3">
        <w:trPr>
          <w:trHeight w:val="20"/>
          <w:jc w:val="center"/>
        </w:trPr>
        <w:tc>
          <w:tcPr>
            <w:tcW w:w="1052" w:type="dxa"/>
            <w:vMerge/>
            <w:vAlign w:val="center"/>
          </w:tcPr>
          <w:p w:rsidR="004668E3" w:rsidRDefault="004668E3">
            <w:pPr>
              <w:topLinePunct/>
              <w:rPr>
                <w:rFonts w:ascii="宋体" w:hAnsi="宋体"/>
                <w:sz w:val="24"/>
              </w:rPr>
            </w:pPr>
          </w:p>
        </w:tc>
        <w:tc>
          <w:tcPr>
            <w:tcW w:w="1284" w:type="dxa"/>
            <w:vAlign w:val="center"/>
          </w:tcPr>
          <w:p w:rsidR="004668E3" w:rsidRDefault="00737069">
            <w:pPr>
              <w:topLinePunct/>
              <w:jc w:val="center"/>
              <w:rPr>
                <w:rFonts w:ascii="宋体" w:hAnsi="宋体"/>
                <w:sz w:val="24"/>
              </w:rPr>
            </w:pPr>
            <w:r>
              <w:rPr>
                <w:rFonts w:ascii="宋体" w:hAnsi="宋体" w:hint="eastAsia"/>
                <w:sz w:val="24"/>
              </w:rPr>
              <w:t>用</w:t>
            </w:r>
            <w:r>
              <w:rPr>
                <w:rFonts w:ascii="宋体" w:hAnsi="宋体" w:hint="eastAsia"/>
                <w:sz w:val="24"/>
              </w:rPr>
              <w:t>PLC</w:t>
            </w:r>
            <w:r>
              <w:rPr>
                <w:rFonts w:ascii="宋体" w:hAnsi="宋体" w:hint="eastAsia"/>
                <w:sz w:val="24"/>
              </w:rPr>
              <w:t>实现三相交流异步电动机的正反转控制</w:t>
            </w:r>
          </w:p>
        </w:tc>
        <w:tc>
          <w:tcPr>
            <w:tcW w:w="5467" w:type="dxa"/>
          </w:tcPr>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1.</w:t>
            </w:r>
            <w:r>
              <w:rPr>
                <w:rFonts w:ascii="宋体" w:hAnsi="宋体" w:cs="宋体" w:hint="eastAsia"/>
                <w:spacing w:val="-4"/>
                <w:sz w:val="24"/>
                <w:szCs w:val="24"/>
              </w:rPr>
              <w:t>握逻辑取（</w:t>
            </w:r>
            <w:r>
              <w:rPr>
                <w:rFonts w:ascii="宋体" w:hAnsi="宋体" w:cs="宋体" w:hint="eastAsia"/>
                <w:spacing w:val="-4"/>
                <w:sz w:val="24"/>
                <w:szCs w:val="24"/>
              </w:rPr>
              <w:t>LD</w:t>
            </w:r>
            <w:r>
              <w:rPr>
                <w:rFonts w:ascii="宋体" w:hAnsi="宋体" w:cs="宋体" w:hint="eastAsia"/>
                <w:spacing w:val="-4"/>
                <w:sz w:val="24"/>
                <w:szCs w:val="24"/>
              </w:rPr>
              <w:t>，</w:t>
            </w:r>
            <w:proofErr w:type="spellStart"/>
            <w:r>
              <w:rPr>
                <w:rFonts w:ascii="宋体" w:hAnsi="宋体" w:cs="宋体" w:hint="eastAsia"/>
                <w:spacing w:val="-4"/>
                <w:sz w:val="24"/>
                <w:szCs w:val="24"/>
              </w:rPr>
              <w:t>LDI</w:t>
            </w:r>
            <w:proofErr w:type="spellEnd"/>
            <w:r>
              <w:rPr>
                <w:rFonts w:ascii="宋体" w:hAnsi="宋体" w:cs="宋体" w:hint="eastAsia"/>
                <w:spacing w:val="-4"/>
                <w:sz w:val="24"/>
                <w:szCs w:val="24"/>
              </w:rPr>
              <w:t>）、线圈驱动（</w:t>
            </w:r>
            <w:r>
              <w:rPr>
                <w:rFonts w:ascii="宋体" w:hAnsi="宋体" w:cs="宋体" w:hint="eastAsia"/>
                <w:spacing w:val="-4"/>
                <w:sz w:val="24"/>
                <w:szCs w:val="24"/>
              </w:rPr>
              <w:t>OUT</w:t>
            </w:r>
            <w:r>
              <w:rPr>
                <w:rFonts w:ascii="宋体" w:hAnsi="宋体" w:cs="宋体" w:hint="eastAsia"/>
                <w:spacing w:val="-4"/>
                <w:sz w:val="24"/>
                <w:szCs w:val="24"/>
              </w:rPr>
              <w:t>）、触点串联（</w:t>
            </w:r>
            <w:r>
              <w:rPr>
                <w:rFonts w:ascii="宋体" w:hAnsi="宋体" w:cs="宋体" w:hint="eastAsia"/>
                <w:spacing w:val="-4"/>
                <w:sz w:val="24"/>
                <w:szCs w:val="24"/>
              </w:rPr>
              <w:t>AND</w:t>
            </w:r>
            <w:r>
              <w:rPr>
                <w:rFonts w:ascii="宋体" w:hAnsi="宋体" w:cs="宋体" w:hint="eastAsia"/>
                <w:spacing w:val="-4"/>
                <w:sz w:val="24"/>
                <w:szCs w:val="24"/>
              </w:rPr>
              <w:t>，</w:t>
            </w:r>
            <w:r>
              <w:rPr>
                <w:rFonts w:ascii="宋体" w:hAnsi="宋体" w:cs="宋体" w:hint="eastAsia"/>
                <w:spacing w:val="-4"/>
                <w:sz w:val="24"/>
                <w:szCs w:val="24"/>
              </w:rPr>
              <w:t>ANI</w:t>
            </w:r>
            <w:r>
              <w:rPr>
                <w:rFonts w:ascii="宋体" w:hAnsi="宋体" w:cs="宋体" w:hint="eastAsia"/>
                <w:spacing w:val="-4"/>
                <w:sz w:val="24"/>
                <w:szCs w:val="24"/>
              </w:rPr>
              <w:t>）、触点并联（</w:t>
            </w:r>
            <w:r>
              <w:rPr>
                <w:rFonts w:ascii="宋体" w:hAnsi="宋体" w:cs="宋体" w:hint="eastAsia"/>
                <w:spacing w:val="-4"/>
                <w:sz w:val="24"/>
                <w:szCs w:val="24"/>
              </w:rPr>
              <w:t>OR</w:t>
            </w:r>
            <w:r>
              <w:rPr>
                <w:rFonts w:ascii="宋体" w:hAnsi="宋体" w:cs="宋体" w:hint="eastAsia"/>
                <w:spacing w:val="-4"/>
                <w:sz w:val="24"/>
                <w:szCs w:val="24"/>
              </w:rPr>
              <w:t>，</w:t>
            </w:r>
            <w:r>
              <w:rPr>
                <w:rFonts w:ascii="宋体" w:hAnsi="宋体" w:cs="宋体" w:hint="eastAsia"/>
                <w:spacing w:val="-4"/>
                <w:sz w:val="24"/>
                <w:szCs w:val="24"/>
              </w:rPr>
              <w:t>ORI</w:t>
            </w:r>
            <w:r>
              <w:rPr>
                <w:rFonts w:ascii="宋体" w:hAnsi="宋体" w:cs="宋体" w:hint="eastAsia"/>
                <w:spacing w:val="-4"/>
                <w:sz w:val="24"/>
                <w:szCs w:val="24"/>
              </w:rPr>
              <w:t>）指令的使用；</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2.</w:t>
            </w:r>
            <w:r>
              <w:rPr>
                <w:rFonts w:ascii="宋体" w:hAnsi="宋体" w:cs="宋体" w:hint="eastAsia"/>
                <w:spacing w:val="-4"/>
                <w:sz w:val="24"/>
                <w:szCs w:val="24"/>
              </w:rPr>
              <w:t>能根据正反转控制要求，合理制订输入</w:t>
            </w:r>
            <w:r>
              <w:rPr>
                <w:rFonts w:ascii="宋体" w:hAnsi="宋体" w:cs="宋体" w:hint="eastAsia"/>
                <w:spacing w:val="-4"/>
                <w:sz w:val="24"/>
                <w:szCs w:val="24"/>
              </w:rPr>
              <w:t>/</w:t>
            </w:r>
            <w:r>
              <w:rPr>
                <w:rFonts w:ascii="宋体" w:hAnsi="宋体" w:cs="宋体" w:hint="eastAsia"/>
                <w:spacing w:val="-4"/>
                <w:sz w:val="24"/>
                <w:szCs w:val="24"/>
              </w:rPr>
              <w:t>输出分配表；</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3.</w:t>
            </w:r>
            <w:r>
              <w:rPr>
                <w:rFonts w:ascii="宋体" w:hAnsi="宋体" w:cs="宋体" w:hint="eastAsia"/>
                <w:spacing w:val="-4"/>
                <w:sz w:val="24"/>
                <w:szCs w:val="24"/>
              </w:rPr>
              <w:t>会依据分配表，画出</w:t>
            </w:r>
            <w:r>
              <w:rPr>
                <w:rFonts w:ascii="宋体" w:hAnsi="宋体" w:cs="宋体" w:hint="eastAsia"/>
                <w:spacing w:val="-4"/>
                <w:sz w:val="24"/>
                <w:szCs w:val="24"/>
              </w:rPr>
              <w:t>PLC</w:t>
            </w:r>
            <w:r>
              <w:rPr>
                <w:rFonts w:ascii="宋体" w:hAnsi="宋体" w:cs="宋体" w:hint="eastAsia"/>
                <w:spacing w:val="-4"/>
                <w:sz w:val="24"/>
                <w:szCs w:val="24"/>
              </w:rPr>
              <w:t>系统的输入</w:t>
            </w:r>
            <w:r>
              <w:rPr>
                <w:rFonts w:ascii="宋体" w:hAnsi="宋体" w:cs="宋体" w:hint="eastAsia"/>
                <w:spacing w:val="-4"/>
                <w:sz w:val="24"/>
                <w:szCs w:val="24"/>
              </w:rPr>
              <w:t>/</w:t>
            </w:r>
            <w:r>
              <w:rPr>
                <w:rFonts w:ascii="宋体" w:hAnsi="宋体" w:cs="宋体" w:hint="eastAsia"/>
                <w:spacing w:val="-4"/>
                <w:sz w:val="24"/>
                <w:szCs w:val="24"/>
              </w:rPr>
              <w:t>输出接线图；</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4.</w:t>
            </w:r>
            <w:r>
              <w:rPr>
                <w:rFonts w:ascii="宋体" w:hAnsi="宋体" w:cs="宋体" w:hint="eastAsia"/>
                <w:spacing w:val="-4"/>
                <w:sz w:val="24"/>
                <w:szCs w:val="24"/>
              </w:rPr>
              <w:t>会按照接线图，独立完成</w:t>
            </w:r>
            <w:r>
              <w:rPr>
                <w:rFonts w:ascii="宋体" w:hAnsi="宋体" w:cs="宋体" w:hint="eastAsia"/>
                <w:spacing w:val="-4"/>
                <w:sz w:val="24"/>
                <w:szCs w:val="24"/>
              </w:rPr>
              <w:t>PLC</w:t>
            </w:r>
            <w:r>
              <w:rPr>
                <w:rFonts w:ascii="宋体" w:hAnsi="宋体" w:cs="宋体" w:hint="eastAsia"/>
                <w:spacing w:val="-4"/>
                <w:sz w:val="24"/>
                <w:szCs w:val="24"/>
              </w:rPr>
              <w:t>控制系统的安装与检测；</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5.</w:t>
            </w:r>
            <w:r>
              <w:rPr>
                <w:rFonts w:ascii="宋体" w:hAnsi="宋体" w:cs="宋体" w:hint="eastAsia"/>
                <w:spacing w:val="-4"/>
                <w:sz w:val="24"/>
                <w:szCs w:val="24"/>
              </w:rPr>
              <w:t>能用梯形图与指令语句两种方式，实现系统的稳定运行</w:t>
            </w:r>
          </w:p>
        </w:tc>
        <w:tc>
          <w:tcPr>
            <w:tcW w:w="764" w:type="dxa"/>
            <w:vAlign w:val="center"/>
          </w:tcPr>
          <w:p w:rsidR="004668E3" w:rsidRDefault="00737069">
            <w:pPr>
              <w:topLinePunct/>
              <w:jc w:val="center"/>
              <w:rPr>
                <w:rFonts w:ascii="宋体" w:hAnsi="宋体"/>
                <w:sz w:val="24"/>
              </w:rPr>
            </w:pPr>
            <w:r>
              <w:rPr>
                <w:rFonts w:ascii="宋体" w:hAnsi="宋体"/>
                <w:sz w:val="24"/>
              </w:rPr>
              <w:t>12</w:t>
            </w:r>
          </w:p>
        </w:tc>
      </w:tr>
      <w:tr w:rsidR="004668E3">
        <w:trPr>
          <w:trHeight w:val="20"/>
          <w:jc w:val="center"/>
        </w:trPr>
        <w:tc>
          <w:tcPr>
            <w:tcW w:w="1052" w:type="dxa"/>
            <w:vMerge/>
            <w:vAlign w:val="center"/>
          </w:tcPr>
          <w:p w:rsidR="004668E3" w:rsidRDefault="004668E3">
            <w:pPr>
              <w:topLinePunct/>
              <w:rPr>
                <w:rFonts w:ascii="宋体" w:hAnsi="宋体"/>
                <w:sz w:val="24"/>
              </w:rPr>
            </w:pPr>
          </w:p>
        </w:tc>
        <w:tc>
          <w:tcPr>
            <w:tcW w:w="1284" w:type="dxa"/>
            <w:vAlign w:val="center"/>
          </w:tcPr>
          <w:p w:rsidR="004668E3" w:rsidRDefault="00737069">
            <w:pPr>
              <w:topLinePunct/>
              <w:jc w:val="center"/>
              <w:rPr>
                <w:rFonts w:ascii="宋体" w:hAnsi="宋体"/>
                <w:sz w:val="24"/>
              </w:rPr>
            </w:pPr>
            <w:r>
              <w:rPr>
                <w:rFonts w:ascii="宋体" w:hAnsi="宋体" w:hint="eastAsia"/>
                <w:sz w:val="24"/>
              </w:rPr>
              <w:t>辅助继电器</w:t>
            </w:r>
          </w:p>
        </w:tc>
        <w:tc>
          <w:tcPr>
            <w:tcW w:w="5467" w:type="dxa"/>
          </w:tcPr>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1.</w:t>
            </w:r>
            <w:r>
              <w:rPr>
                <w:rFonts w:ascii="宋体" w:hAnsi="宋体" w:cs="宋体" w:hint="eastAsia"/>
                <w:spacing w:val="-4"/>
                <w:sz w:val="24"/>
                <w:szCs w:val="24"/>
              </w:rPr>
              <w:t>理解辅助继电器（</w:t>
            </w:r>
            <w:r>
              <w:rPr>
                <w:rFonts w:ascii="宋体" w:hAnsi="宋体" w:cs="宋体" w:hint="eastAsia"/>
                <w:spacing w:val="-4"/>
                <w:sz w:val="24"/>
                <w:szCs w:val="24"/>
              </w:rPr>
              <w:t>M</w:t>
            </w:r>
            <w:r>
              <w:rPr>
                <w:rFonts w:ascii="宋体" w:hAnsi="宋体" w:cs="宋体" w:hint="eastAsia"/>
                <w:spacing w:val="-4"/>
                <w:sz w:val="24"/>
                <w:szCs w:val="24"/>
              </w:rPr>
              <w:t>）的功能、分类、特点及使用方法；</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lastRenderedPageBreak/>
              <w:t>2.</w:t>
            </w:r>
            <w:r>
              <w:rPr>
                <w:rFonts w:ascii="宋体" w:hAnsi="宋体" w:cs="宋体" w:hint="eastAsia"/>
                <w:spacing w:val="-4"/>
                <w:sz w:val="24"/>
                <w:szCs w:val="24"/>
              </w:rPr>
              <w:t>掌握微分脉冲输出（</w:t>
            </w:r>
            <w:proofErr w:type="spellStart"/>
            <w:r>
              <w:rPr>
                <w:rFonts w:ascii="宋体" w:hAnsi="宋体" w:cs="宋体" w:hint="eastAsia"/>
                <w:spacing w:val="-4"/>
                <w:sz w:val="24"/>
                <w:szCs w:val="24"/>
              </w:rPr>
              <w:t>PLS</w:t>
            </w:r>
            <w:proofErr w:type="spellEnd"/>
            <w:r>
              <w:rPr>
                <w:rFonts w:ascii="宋体" w:hAnsi="宋体" w:cs="宋体" w:hint="eastAsia"/>
                <w:spacing w:val="-4"/>
                <w:sz w:val="24"/>
                <w:szCs w:val="24"/>
              </w:rPr>
              <w:t>，</w:t>
            </w:r>
            <w:proofErr w:type="spellStart"/>
            <w:r>
              <w:rPr>
                <w:rFonts w:ascii="宋体" w:hAnsi="宋体" w:cs="宋体" w:hint="eastAsia"/>
                <w:spacing w:val="-4"/>
                <w:sz w:val="24"/>
                <w:szCs w:val="24"/>
              </w:rPr>
              <w:t>PLF</w:t>
            </w:r>
            <w:proofErr w:type="spellEnd"/>
            <w:r>
              <w:rPr>
                <w:rFonts w:ascii="宋体" w:hAnsi="宋体" w:cs="宋体" w:hint="eastAsia"/>
                <w:spacing w:val="-4"/>
                <w:sz w:val="24"/>
                <w:szCs w:val="24"/>
              </w:rPr>
              <w:t>）、置位</w:t>
            </w:r>
            <w:r>
              <w:rPr>
                <w:rFonts w:ascii="宋体" w:hAnsi="宋体" w:cs="宋体" w:hint="eastAsia"/>
                <w:spacing w:val="-4"/>
                <w:sz w:val="24"/>
                <w:szCs w:val="24"/>
              </w:rPr>
              <w:t>/</w:t>
            </w:r>
            <w:r>
              <w:rPr>
                <w:rFonts w:ascii="宋体" w:hAnsi="宋体" w:cs="宋体" w:hint="eastAsia"/>
                <w:spacing w:val="-4"/>
                <w:sz w:val="24"/>
                <w:szCs w:val="24"/>
              </w:rPr>
              <w:t>复位（</w:t>
            </w:r>
            <w:r>
              <w:rPr>
                <w:rFonts w:ascii="宋体" w:hAnsi="宋体" w:cs="宋体" w:hint="eastAsia"/>
                <w:spacing w:val="-4"/>
                <w:sz w:val="24"/>
                <w:szCs w:val="24"/>
              </w:rPr>
              <w:t>SET/RST</w:t>
            </w:r>
            <w:r>
              <w:rPr>
                <w:rFonts w:ascii="宋体" w:hAnsi="宋体" w:cs="宋体" w:hint="eastAsia"/>
                <w:spacing w:val="-4"/>
                <w:sz w:val="24"/>
                <w:szCs w:val="24"/>
              </w:rPr>
              <w:t>）指令的使用</w:t>
            </w:r>
          </w:p>
        </w:tc>
        <w:tc>
          <w:tcPr>
            <w:tcW w:w="764" w:type="dxa"/>
            <w:vMerge w:val="restart"/>
            <w:vAlign w:val="center"/>
          </w:tcPr>
          <w:p w:rsidR="004668E3" w:rsidRDefault="00737069">
            <w:pPr>
              <w:topLinePunct/>
              <w:jc w:val="center"/>
              <w:rPr>
                <w:rFonts w:ascii="宋体" w:hAnsi="宋体"/>
                <w:sz w:val="24"/>
              </w:rPr>
            </w:pPr>
            <w:r>
              <w:rPr>
                <w:rFonts w:ascii="宋体" w:hAnsi="宋体" w:hint="eastAsia"/>
                <w:sz w:val="24"/>
              </w:rPr>
              <w:lastRenderedPageBreak/>
              <w:t>6</w:t>
            </w:r>
          </w:p>
        </w:tc>
      </w:tr>
      <w:tr w:rsidR="004668E3">
        <w:trPr>
          <w:trHeight w:val="20"/>
          <w:jc w:val="center"/>
        </w:trPr>
        <w:tc>
          <w:tcPr>
            <w:tcW w:w="1052" w:type="dxa"/>
            <w:vMerge/>
            <w:vAlign w:val="center"/>
          </w:tcPr>
          <w:p w:rsidR="004668E3" w:rsidRDefault="004668E3">
            <w:pPr>
              <w:topLinePunct/>
              <w:rPr>
                <w:rFonts w:ascii="宋体" w:hAnsi="宋体"/>
                <w:sz w:val="24"/>
              </w:rPr>
            </w:pPr>
          </w:p>
        </w:tc>
        <w:tc>
          <w:tcPr>
            <w:tcW w:w="1284" w:type="dxa"/>
            <w:vAlign w:val="center"/>
          </w:tcPr>
          <w:p w:rsidR="004668E3" w:rsidRDefault="00737069">
            <w:pPr>
              <w:topLinePunct/>
              <w:jc w:val="center"/>
              <w:rPr>
                <w:rFonts w:ascii="宋体" w:hAnsi="宋体"/>
                <w:sz w:val="24"/>
              </w:rPr>
            </w:pPr>
            <w:r>
              <w:rPr>
                <w:rFonts w:ascii="宋体" w:hAnsi="宋体" w:hint="eastAsia"/>
                <w:sz w:val="24"/>
              </w:rPr>
              <w:t>用</w:t>
            </w:r>
            <w:r>
              <w:rPr>
                <w:rFonts w:ascii="宋体" w:hAnsi="宋体" w:hint="eastAsia"/>
                <w:sz w:val="24"/>
              </w:rPr>
              <w:t>PLC</w:t>
            </w:r>
            <w:r>
              <w:rPr>
                <w:rFonts w:ascii="宋体" w:hAnsi="宋体" w:hint="eastAsia"/>
                <w:sz w:val="24"/>
              </w:rPr>
              <w:t>实现电动机单按钮启停控制</w:t>
            </w:r>
          </w:p>
        </w:tc>
        <w:tc>
          <w:tcPr>
            <w:tcW w:w="5467" w:type="dxa"/>
          </w:tcPr>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1.</w:t>
            </w:r>
            <w:r>
              <w:rPr>
                <w:rFonts w:ascii="宋体" w:hAnsi="宋体" w:cs="宋体" w:hint="eastAsia"/>
                <w:spacing w:val="-4"/>
                <w:sz w:val="24"/>
                <w:szCs w:val="24"/>
              </w:rPr>
              <w:t>能根据单按钮启停控制要求，合理制订输入</w:t>
            </w:r>
            <w:r>
              <w:rPr>
                <w:rFonts w:ascii="宋体" w:hAnsi="宋体" w:cs="宋体" w:hint="eastAsia"/>
                <w:spacing w:val="-4"/>
                <w:sz w:val="24"/>
                <w:szCs w:val="24"/>
              </w:rPr>
              <w:t>/</w:t>
            </w:r>
            <w:r>
              <w:rPr>
                <w:rFonts w:ascii="宋体" w:hAnsi="宋体" w:cs="宋体" w:hint="eastAsia"/>
                <w:spacing w:val="-4"/>
                <w:sz w:val="24"/>
                <w:szCs w:val="24"/>
              </w:rPr>
              <w:t>输出分配表；</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2.</w:t>
            </w:r>
            <w:r>
              <w:rPr>
                <w:rFonts w:ascii="宋体" w:hAnsi="宋体" w:cs="宋体" w:hint="eastAsia"/>
                <w:spacing w:val="-4"/>
                <w:sz w:val="24"/>
                <w:szCs w:val="24"/>
              </w:rPr>
              <w:t>会依据分配表，画出</w:t>
            </w:r>
            <w:r>
              <w:rPr>
                <w:rFonts w:ascii="宋体" w:hAnsi="宋体" w:cs="宋体" w:hint="eastAsia"/>
                <w:spacing w:val="-4"/>
                <w:sz w:val="24"/>
                <w:szCs w:val="24"/>
              </w:rPr>
              <w:t>PLC</w:t>
            </w:r>
            <w:r>
              <w:rPr>
                <w:rFonts w:ascii="宋体" w:hAnsi="宋体" w:cs="宋体" w:hint="eastAsia"/>
                <w:spacing w:val="-4"/>
                <w:sz w:val="24"/>
                <w:szCs w:val="24"/>
              </w:rPr>
              <w:t>系统的输入</w:t>
            </w:r>
            <w:r>
              <w:rPr>
                <w:rFonts w:ascii="宋体" w:hAnsi="宋体" w:cs="宋体" w:hint="eastAsia"/>
                <w:spacing w:val="-4"/>
                <w:sz w:val="24"/>
                <w:szCs w:val="24"/>
              </w:rPr>
              <w:t>/</w:t>
            </w:r>
            <w:r>
              <w:rPr>
                <w:rFonts w:ascii="宋体" w:hAnsi="宋体" w:cs="宋体" w:hint="eastAsia"/>
                <w:spacing w:val="-4"/>
                <w:sz w:val="24"/>
                <w:szCs w:val="24"/>
              </w:rPr>
              <w:t>输出接线图；</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3.</w:t>
            </w:r>
            <w:r>
              <w:rPr>
                <w:rFonts w:ascii="宋体" w:hAnsi="宋体" w:cs="宋体" w:hint="eastAsia"/>
                <w:spacing w:val="-4"/>
                <w:sz w:val="24"/>
                <w:szCs w:val="24"/>
              </w:rPr>
              <w:t>会按照接线图，独立完成</w:t>
            </w:r>
            <w:r>
              <w:rPr>
                <w:rFonts w:ascii="宋体" w:hAnsi="宋体" w:cs="宋体" w:hint="eastAsia"/>
                <w:spacing w:val="-4"/>
                <w:sz w:val="24"/>
                <w:szCs w:val="24"/>
              </w:rPr>
              <w:t>PLC</w:t>
            </w:r>
            <w:r>
              <w:rPr>
                <w:rFonts w:ascii="宋体" w:hAnsi="宋体" w:cs="宋体" w:hint="eastAsia"/>
                <w:spacing w:val="-4"/>
                <w:sz w:val="24"/>
                <w:szCs w:val="24"/>
              </w:rPr>
              <w:t>控制系统的安装与检测；</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4.</w:t>
            </w:r>
            <w:r>
              <w:rPr>
                <w:rFonts w:ascii="宋体" w:hAnsi="宋体" w:cs="宋体" w:hint="eastAsia"/>
                <w:spacing w:val="-4"/>
                <w:sz w:val="24"/>
                <w:szCs w:val="24"/>
              </w:rPr>
              <w:t>会分析电路的功能，能画出电路的时序图；</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5.</w:t>
            </w:r>
            <w:r>
              <w:rPr>
                <w:rFonts w:ascii="宋体" w:hAnsi="宋体" w:cs="宋体" w:hint="eastAsia"/>
                <w:spacing w:val="-4"/>
                <w:sz w:val="24"/>
                <w:szCs w:val="24"/>
              </w:rPr>
              <w:t>能用梯形图与指令语句两种形式，实现系统的稳定运行</w:t>
            </w:r>
          </w:p>
        </w:tc>
        <w:tc>
          <w:tcPr>
            <w:tcW w:w="764" w:type="dxa"/>
            <w:vMerge/>
            <w:vAlign w:val="center"/>
          </w:tcPr>
          <w:p w:rsidR="004668E3" w:rsidRDefault="004668E3">
            <w:pPr>
              <w:topLinePunct/>
              <w:jc w:val="center"/>
              <w:rPr>
                <w:rFonts w:ascii="宋体" w:hAnsi="宋体"/>
                <w:sz w:val="24"/>
              </w:rPr>
            </w:pPr>
          </w:p>
        </w:tc>
      </w:tr>
      <w:tr w:rsidR="004668E3">
        <w:trPr>
          <w:trHeight w:val="20"/>
          <w:jc w:val="center"/>
        </w:trPr>
        <w:tc>
          <w:tcPr>
            <w:tcW w:w="1052" w:type="dxa"/>
            <w:vMerge/>
            <w:vAlign w:val="center"/>
          </w:tcPr>
          <w:p w:rsidR="004668E3" w:rsidRDefault="004668E3">
            <w:pPr>
              <w:topLinePunct/>
              <w:rPr>
                <w:rFonts w:ascii="宋体" w:hAnsi="宋体"/>
                <w:sz w:val="24"/>
              </w:rPr>
            </w:pPr>
          </w:p>
        </w:tc>
        <w:tc>
          <w:tcPr>
            <w:tcW w:w="1284" w:type="dxa"/>
            <w:vAlign w:val="center"/>
          </w:tcPr>
          <w:p w:rsidR="004668E3" w:rsidRDefault="00737069">
            <w:pPr>
              <w:topLinePunct/>
              <w:jc w:val="center"/>
              <w:rPr>
                <w:rFonts w:ascii="宋体" w:hAnsi="宋体"/>
                <w:sz w:val="24"/>
              </w:rPr>
            </w:pPr>
            <w:r>
              <w:rPr>
                <w:rFonts w:ascii="宋体" w:hAnsi="宋体" w:hint="eastAsia"/>
                <w:sz w:val="24"/>
              </w:rPr>
              <w:t>定时器</w:t>
            </w:r>
          </w:p>
        </w:tc>
        <w:tc>
          <w:tcPr>
            <w:tcW w:w="5467" w:type="dxa"/>
          </w:tcPr>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1.</w:t>
            </w:r>
            <w:r>
              <w:rPr>
                <w:rFonts w:ascii="宋体" w:hAnsi="宋体" w:cs="宋体" w:hint="eastAsia"/>
                <w:spacing w:val="-4"/>
                <w:sz w:val="24"/>
                <w:szCs w:val="24"/>
              </w:rPr>
              <w:t>理解定时器（</w:t>
            </w:r>
            <w:r>
              <w:rPr>
                <w:rFonts w:ascii="宋体" w:hAnsi="宋体" w:cs="宋体" w:hint="eastAsia"/>
                <w:spacing w:val="-4"/>
                <w:sz w:val="24"/>
                <w:szCs w:val="24"/>
              </w:rPr>
              <w:t>T</w:t>
            </w:r>
            <w:r>
              <w:rPr>
                <w:rFonts w:ascii="宋体" w:hAnsi="宋体" w:cs="宋体" w:hint="eastAsia"/>
                <w:spacing w:val="-4"/>
                <w:sz w:val="24"/>
                <w:szCs w:val="24"/>
              </w:rPr>
              <w:t>）的功能、分类、特点及使用方法；</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2.</w:t>
            </w:r>
            <w:r>
              <w:rPr>
                <w:rFonts w:ascii="宋体" w:hAnsi="宋体" w:cs="宋体" w:hint="eastAsia"/>
                <w:spacing w:val="-4"/>
                <w:sz w:val="24"/>
                <w:szCs w:val="24"/>
              </w:rPr>
              <w:t>掌握主控（</w:t>
            </w:r>
            <w:r>
              <w:rPr>
                <w:rFonts w:ascii="宋体" w:hAnsi="宋体" w:cs="宋体" w:hint="eastAsia"/>
                <w:spacing w:val="-4"/>
                <w:sz w:val="24"/>
                <w:szCs w:val="24"/>
              </w:rPr>
              <w:t>MC</w:t>
            </w:r>
            <w:r>
              <w:rPr>
                <w:rFonts w:ascii="宋体" w:hAnsi="宋体" w:cs="宋体" w:hint="eastAsia"/>
                <w:spacing w:val="-4"/>
                <w:sz w:val="24"/>
                <w:szCs w:val="24"/>
              </w:rPr>
              <w:t>，</w:t>
            </w:r>
            <w:proofErr w:type="spellStart"/>
            <w:r>
              <w:rPr>
                <w:rFonts w:ascii="宋体" w:hAnsi="宋体" w:cs="宋体" w:hint="eastAsia"/>
                <w:spacing w:val="-4"/>
                <w:sz w:val="24"/>
                <w:szCs w:val="24"/>
              </w:rPr>
              <w:t>MCR</w:t>
            </w:r>
            <w:proofErr w:type="spellEnd"/>
            <w:r>
              <w:rPr>
                <w:rFonts w:ascii="宋体" w:hAnsi="宋体" w:cs="宋体" w:hint="eastAsia"/>
                <w:spacing w:val="-4"/>
                <w:sz w:val="24"/>
                <w:szCs w:val="24"/>
              </w:rPr>
              <w:t>）指令的使用</w:t>
            </w:r>
          </w:p>
        </w:tc>
        <w:tc>
          <w:tcPr>
            <w:tcW w:w="764" w:type="dxa"/>
            <w:vMerge w:val="restart"/>
            <w:vAlign w:val="center"/>
          </w:tcPr>
          <w:p w:rsidR="004668E3" w:rsidRDefault="00737069">
            <w:pPr>
              <w:topLinePunct/>
              <w:jc w:val="center"/>
              <w:rPr>
                <w:rFonts w:ascii="宋体" w:hAnsi="宋体"/>
                <w:sz w:val="24"/>
              </w:rPr>
            </w:pPr>
            <w:r>
              <w:rPr>
                <w:rFonts w:ascii="宋体" w:hAnsi="宋体"/>
                <w:sz w:val="24"/>
              </w:rPr>
              <w:t>8</w:t>
            </w:r>
          </w:p>
        </w:tc>
      </w:tr>
      <w:tr w:rsidR="004668E3">
        <w:trPr>
          <w:trHeight w:val="20"/>
          <w:jc w:val="center"/>
        </w:trPr>
        <w:tc>
          <w:tcPr>
            <w:tcW w:w="1052" w:type="dxa"/>
            <w:vMerge/>
            <w:vAlign w:val="center"/>
          </w:tcPr>
          <w:p w:rsidR="004668E3" w:rsidRDefault="004668E3">
            <w:pPr>
              <w:topLinePunct/>
              <w:rPr>
                <w:rFonts w:ascii="宋体" w:hAnsi="宋体"/>
                <w:sz w:val="24"/>
              </w:rPr>
            </w:pPr>
          </w:p>
        </w:tc>
        <w:tc>
          <w:tcPr>
            <w:tcW w:w="1284" w:type="dxa"/>
            <w:vAlign w:val="center"/>
          </w:tcPr>
          <w:p w:rsidR="004668E3" w:rsidRDefault="00737069">
            <w:pPr>
              <w:topLinePunct/>
              <w:jc w:val="center"/>
              <w:rPr>
                <w:rFonts w:ascii="宋体" w:hAnsi="宋体"/>
                <w:sz w:val="24"/>
              </w:rPr>
            </w:pPr>
            <w:r>
              <w:rPr>
                <w:rFonts w:ascii="宋体" w:hAnsi="宋体" w:hint="eastAsia"/>
                <w:sz w:val="24"/>
              </w:rPr>
              <w:t>用</w:t>
            </w:r>
            <w:r>
              <w:rPr>
                <w:rFonts w:ascii="宋体" w:hAnsi="宋体" w:hint="eastAsia"/>
                <w:sz w:val="24"/>
              </w:rPr>
              <w:t>PLC</w:t>
            </w:r>
            <w:r>
              <w:rPr>
                <w:rFonts w:ascii="宋体" w:hAnsi="宋体" w:hint="eastAsia"/>
                <w:sz w:val="24"/>
              </w:rPr>
              <w:t>实现三相交流异步电动机</w:t>
            </w:r>
            <w:r>
              <w:rPr>
                <w:rFonts w:ascii="宋体" w:hAnsi="宋体" w:hint="eastAsia"/>
                <w:sz w:val="24"/>
              </w:rPr>
              <w:t>Y-</w:t>
            </w:r>
            <w:r>
              <w:rPr>
                <w:rFonts w:ascii="宋体" w:hAnsi="宋体" w:hint="eastAsia"/>
                <w:sz w:val="24"/>
              </w:rPr>
              <w:t>△降压启动控制</w:t>
            </w:r>
          </w:p>
        </w:tc>
        <w:tc>
          <w:tcPr>
            <w:tcW w:w="5467" w:type="dxa"/>
          </w:tcPr>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1.</w:t>
            </w:r>
            <w:r>
              <w:rPr>
                <w:rFonts w:ascii="宋体" w:hAnsi="宋体" w:cs="宋体" w:hint="eastAsia"/>
                <w:spacing w:val="-4"/>
                <w:sz w:val="24"/>
                <w:szCs w:val="24"/>
              </w:rPr>
              <w:t>能根据电动机</w:t>
            </w:r>
            <w:r>
              <w:rPr>
                <w:rFonts w:ascii="宋体" w:hAnsi="宋体" w:cs="宋体" w:hint="eastAsia"/>
                <w:spacing w:val="-4"/>
                <w:sz w:val="24"/>
                <w:szCs w:val="24"/>
              </w:rPr>
              <w:t>Y-</w:t>
            </w:r>
            <w:r>
              <w:rPr>
                <w:rFonts w:ascii="宋体" w:hAnsi="宋体" w:cs="宋体" w:hint="eastAsia"/>
                <w:spacing w:val="-4"/>
                <w:sz w:val="24"/>
                <w:szCs w:val="24"/>
              </w:rPr>
              <w:t>△降压启动控制要求，合理制订输入</w:t>
            </w:r>
            <w:r>
              <w:rPr>
                <w:rFonts w:ascii="宋体" w:hAnsi="宋体" w:cs="宋体" w:hint="eastAsia"/>
                <w:spacing w:val="-4"/>
                <w:sz w:val="24"/>
                <w:szCs w:val="24"/>
              </w:rPr>
              <w:t>/</w:t>
            </w:r>
            <w:r>
              <w:rPr>
                <w:rFonts w:ascii="宋体" w:hAnsi="宋体" w:cs="宋体" w:hint="eastAsia"/>
                <w:spacing w:val="-4"/>
                <w:sz w:val="24"/>
                <w:szCs w:val="24"/>
              </w:rPr>
              <w:t>输出分配表；</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2.</w:t>
            </w:r>
            <w:r>
              <w:rPr>
                <w:rFonts w:ascii="宋体" w:hAnsi="宋体" w:cs="宋体" w:hint="eastAsia"/>
                <w:spacing w:val="-4"/>
                <w:sz w:val="24"/>
                <w:szCs w:val="24"/>
              </w:rPr>
              <w:t>会依据分配表，画出</w:t>
            </w:r>
            <w:r>
              <w:rPr>
                <w:rFonts w:ascii="宋体" w:hAnsi="宋体" w:cs="宋体" w:hint="eastAsia"/>
                <w:spacing w:val="-4"/>
                <w:sz w:val="24"/>
                <w:szCs w:val="24"/>
              </w:rPr>
              <w:t>PLC</w:t>
            </w:r>
            <w:r>
              <w:rPr>
                <w:rFonts w:ascii="宋体" w:hAnsi="宋体" w:cs="宋体" w:hint="eastAsia"/>
                <w:spacing w:val="-4"/>
                <w:sz w:val="24"/>
                <w:szCs w:val="24"/>
              </w:rPr>
              <w:t>系统的输入</w:t>
            </w:r>
            <w:r>
              <w:rPr>
                <w:rFonts w:ascii="宋体" w:hAnsi="宋体" w:cs="宋体" w:hint="eastAsia"/>
                <w:spacing w:val="-4"/>
                <w:sz w:val="24"/>
                <w:szCs w:val="24"/>
              </w:rPr>
              <w:t>/</w:t>
            </w:r>
            <w:r>
              <w:rPr>
                <w:rFonts w:ascii="宋体" w:hAnsi="宋体" w:cs="宋体" w:hint="eastAsia"/>
                <w:spacing w:val="-4"/>
                <w:sz w:val="24"/>
                <w:szCs w:val="24"/>
              </w:rPr>
              <w:t>输出接线图；</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3.</w:t>
            </w:r>
            <w:r>
              <w:rPr>
                <w:rFonts w:ascii="宋体" w:hAnsi="宋体" w:cs="宋体" w:hint="eastAsia"/>
                <w:spacing w:val="-4"/>
                <w:sz w:val="24"/>
                <w:szCs w:val="24"/>
              </w:rPr>
              <w:t>会按照接线图，独立完成</w:t>
            </w:r>
            <w:r>
              <w:rPr>
                <w:rFonts w:ascii="宋体" w:hAnsi="宋体" w:cs="宋体" w:hint="eastAsia"/>
                <w:spacing w:val="-4"/>
                <w:sz w:val="24"/>
                <w:szCs w:val="24"/>
              </w:rPr>
              <w:t>PLC</w:t>
            </w:r>
            <w:r>
              <w:rPr>
                <w:rFonts w:ascii="宋体" w:hAnsi="宋体" w:cs="宋体" w:hint="eastAsia"/>
                <w:spacing w:val="-4"/>
                <w:sz w:val="24"/>
                <w:szCs w:val="24"/>
              </w:rPr>
              <w:t>控制系统的安装与检测；</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4.</w:t>
            </w:r>
            <w:r>
              <w:rPr>
                <w:rFonts w:ascii="宋体" w:hAnsi="宋体" w:cs="宋体" w:hint="eastAsia"/>
                <w:spacing w:val="-4"/>
                <w:sz w:val="24"/>
                <w:szCs w:val="24"/>
              </w:rPr>
              <w:t>能用梯形图与指令语句两种方式，实现系统的稳定运行</w:t>
            </w:r>
          </w:p>
        </w:tc>
        <w:tc>
          <w:tcPr>
            <w:tcW w:w="764" w:type="dxa"/>
            <w:vMerge/>
            <w:vAlign w:val="center"/>
          </w:tcPr>
          <w:p w:rsidR="004668E3" w:rsidRDefault="004668E3">
            <w:pPr>
              <w:topLinePunct/>
              <w:jc w:val="center"/>
              <w:rPr>
                <w:rFonts w:ascii="宋体" w:hAnsi="宋体"/>
                <w:sz w:val="24"/>
              </w:rPr>
            </w:pPr>
          </w:p>
        </w:tc>
      </w:tr>
      <w:tr w:rsidR="004668E3">
        <w:trPr>
          <w:trHeight w:val="20"/>
          <w:jc w:val="center"/>
        </w:trPr>
        <w:tc>
          <w:tcPr>
            <w:tcW w:w="1052" w:type="dxa"/>
            <w:vMerge/>
            <w:vAlign w:val="center"/>
          </w:tcPr>
          <w:p w:rsidR="004668E3" w:rsidRDefault="004668E3">
            <w:pPr>
              <w:topLinePunct/>
              <w:rPr>
                <w:rFonts w:ascii="宋体" w:hAnsi="宋体"/>
                <w:sz w:val="24"/>
              </w:rPr>
            </w:pPr>
          </w:p>
        </w:tc>
        <w:tc>
          <w:tcPr>
            <w:tcW w:w="1284" w:type="dxa"/>
            <w:vAlign w:val="center"/>
          </w:tcPr>
          <w:p w:rsidR="004668E3" w:rsidRDefault="00737069">
            <w:pPr>
              <w:topLinePunct/>
              <w:jc w:val="center"/>
              <w:rPr>
                <w:rFonts w:ascii="宋体" w:hAnsi="宋体"/>
                <w:sz w:val="24"/>
              </w:rPr>
            </w:pPr>
            <w:r>
              <w:rPr>
                <w:rFonts w:ascii="宋体" w:hAnsi="宋体" w:hint="eastAsia"/>
                <w:sz w:val="24"/>
              </w:rPr>
              <w:t>计数器</w:t>
            </w:r>
          </w:p>
        </w:tc>
        <w:tc>
          <w:tcPr>
            <w:tcW w:w="5467" w:type="dxa"/>
          </w:tcPr>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1.</w:t>
            </w:r>
            <w:r>
              <w:rPr>
                <w:rFonts w:ascii="宋体" w:hAnsi="宋体" w:cs="宋体" w:hint="eastAsia"/>
                <w:spacing w:val="-4"/>
                <w:sz w:val="24"/>
                <w:szCs w:val="24"/>
              </w:rPr>
              <w:t>理解计数器（</w:t>
            </w:r>
            <w:r>
              <w:rPr>
                <w:rFonts w:ascii="宋体" w:hAnsi="宋体" w:cs="宋体" w:hint="eastAsia"/>
                <w:spacing w:val="-4"/>
                <w:sz w:val="24"/>
                <w:szCs w:val="24"/>
              </w:rPr>
              <w:t>C</w:t>
            </w:r>
            <w:r>
              <w:rPr>
                <w:rFonts w:ascii="宋体" w:hAnsi="宋体" w:cs="宋体" w:hint="eastAsia"/>
                <w:spacing w:val="-4"/>
                <w:sz w:val="24"/>
                <w:szCs w:val="24"/>
              </w:rPr>
              <w:t>）的功能、分类、特点及使用方法；</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2.</w:t>
            </w:r>
            <w:r>
              <w:rPr>
                <w:rFonts w:ascii="宋体" w:hAnsi="宋体" w:cs="宋体" w:hint="eastAsia"/>
                <w:spacing w:val="-4"/>
                <w:sz w:val="24"/>
                <w:szCs w:val="24"/>
              </w:rPr>
              <w:t>能将特殊辅助继电器（</w:t>
            </w:r>
            <w:r>
              <w:rPr>
                <w:rFonts w:ascii="宋体" w:hAnsi="宋体" w:cs="宋体" w:hint="eastAsia"/>
                <w:spacing w:val="-4"/>
                <w:sz w:val="24"/>
                <w:szCs w:val="24"/>
              </w:rPr>
              <w:t>M</w:t>
            </w:r>
            <w:r>
              <w:rPr>
                <w:rFonts w:ascii="宋体" w:hAnsi="宋体" w:cs="宋体" w:hint="eastAsia"/>
                <w:spacing w:val="-4"/>
                <w:sz w:val="24"/>
                <w:szCs w:val="24"/>
              </w:rPr>
              <w:t>）和计数器（</w:t>
            </w:r>
            <w:r>
              <w:rPr>
                <w:rFonts w:ascii="宋体" w:hAnsi="宋体" w:cs="宋体" w:hint="eastAsia"/>
                <w:spacing w:val="-4"/>
                <w:sz w:val="24"/>
                <w:szCs w:val="24"/>
              </w:rPr>
              <w:t>C</w:t>
            </w:r>
            <w:r>
              <w:rPr>
                <w:rFonts w:ascii="宋体" w:hAnsi="宋体" w:cs="宋体" w:hint="eastAsia"/>
                <w:spacing w:val="-4"/>
                <w:sz w:val="24"/>
                <w:szCs w:val="24"/>
              </w:rPr>
              <w:t>）结合，实现定时器功能；</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3.</w:t>
            </w:r>
            <w:r>
              <w:rPr>
                <w:rFonts w:ascii="宋体" w:hAnsi="宋体" w:cs="宋体" w:hint="eastAsia"/>
                <w:spacing w:val="-4"/>
                <w:sz w:val="24"/>
                <w:szCs w:val="24"/>
              </w:rPr>
              <w:t>能将定时器（</w:t>
            </w:r>
            <w:r>
              <w:rPr>
                <w:rFonts w:ascii="宋体" w:hAnsi="宋体" w:cs="宋体" w:hint="eastAsia"/>
                <w:spacing w:val="-4"/>
                <w:sz w:val="24"/>
                <w:szCs w:val="24"/>
              </w:rPr>
              <w:t>T</w:t>
            </w:r>
            <w:r>
              <w:rPr>
                <w:rFonts w:ascii="宋体" w:hAnsi="宋体" w:cs="宋体" w:hint="eastAsia"/>
                <w:spacing w:val="-4"/>
                <w:sz w:val="24"/>
                <w:szCs w:val="24"/>
              </w:rPr>
              <w:t>）和计数器（</w:t>
            </w:r>
            <w:r>
              <w:rPr>
                <w:rFonts w:ascii="宋体" w:hAnsi="宋体" w:cs="宋体" w:hint="eastAsia"/>
                <w:spacing w:val="-4"/>
                <w:sz w:val="24"/>
                <w:szCs w:val="24"/>
              </w:rPr>
              <w:t>C</w:t>
            </w:r>
            <w:r>
              <w:rPr>
                <w:rFonts w:ascii="宋体" w:hAnsi="宋体" w:cs="宋体" w:hint="eastAsia"/>
                <w:spacing w:val="-4"/>
                <w:sz w:val="24"/>
                <w:szCs w:val="24"/>
              </w:rPr>
              <w:t>）结合，</w:t>
            </w:r>
            <w:proofErr w:type="gramStart"/>
            <w:r>
              <w:rPr>
                <w:rFonts w:ascii="宋体" w:hAnsi="宋体" w:cs="宋体" w:hint="eastAsia"/>
                <w:spacing w:val="-4"/>
                <w:sz w:val="24"/>
                <w:szCs w:val="24"/>
              </w:rPr>
              <w:t>实现长</w:t>
            </w:r>
            <w:proofErr w:type="gramEnd"/>
            <w:r>
              <w:rPr>
                <w:rFonts w:ascii="宋体" w:hAnsi="宋体" w:cs="宋体" w:hint="eastAsia"/>
                <w:spacing w:val="-4"/>
                <w:sz w:val="24"/>
                <w:szCs w:val="24"/>
              </w:rPr>
              <w:t>时间定时</w:t>
            </w:r>
          </w:p>
        </w:tc>
        <w:tc>
          <w:tcPr>
            <w:tcW w:w="764" w:type="dxa"/>
            <w:vMerge w:val="restart"/>
            <w:vAlign w:val="center"/>
          </w:tcPr>
          <w:p w:rsidR="004668E3" w:rsidRDefault="00737069">
            <w:pPr>
              <w:topLinePunct/>
              <w:jc w:val="center"/>
              <w:rPr>
                <w:rFonts w:ascii="宋体" w:hAnsi="宋体"/>
                <w:sz w:val="24"/>
              </w:rPr>
            </w:pPr>
            <w:r>
              <w:rPr>
                <w:rFonts w:ascii="宋体" w:hAnsi="宋体"/>
                <w:sz w:val="24"/>
              </w:rPr>
              <w:t>10</w:t>
            </w:r>
          </w:p>
        </w:tc>
      </w:tr>
      <w:tr w:rsidR="004668E3">
        <w:trPr>
          <w:trHeight w:val="20"/>
          <w:jc w:val="center"/>
        </w:trPr>
        <w:tc>
          <w:tcPr>
            <w:tcW w:w="1052" w:type="dxa"/>
            <w:vMerge/>
            <w:vAlign w:val="center"/>
          </w:tcPr>
          <w:p w:rsidR="004668E3" w:rsidRDefault="004668E3">
            <w:pPr>
              <w:topLinePunct/>
              <w:rPr>
                <w:rFonts w:ascii="宋体" w:hAnsi="宋体"/>
                <w:sz w:val="24"/>
              </w:rPr>
            </w:pPr>
          </w:p>
        </w:tc>
        <w:tc>
          <w:tcPr>
            <w:tcW w:w="1284" w:type="dxa"/>
            <w:vAlign w:val="center"/>
          </w:tcPr>
          <w:p w:rsidR="004668E3" w:rsidRDefault="00737069">
            <w:pPr>
              <w:topLinePunct/>
              <w:jc w:val="center"/>
              <w:rPr>
                <w:rFonts w:ascii="宋体" w:hAnsi="宋体"/>
                <w:sz w:val="24"/>
              </w:rPr>
            </w:pPr>
            <w:r>
              <w:rPr>
                <w:rFonts w:ascii="宋体" w:hAnsi="宋体" w:hint="eastAsia"/>
                <w:sz w:val="24"/>
              </w:rPr>
              <w:t>用</w:t>
            </w:r>
            <w:r>
              <w:rPr>
                <w:rFonts w:ascii="宋体" w:hAnsi="宋体" w:hint="eastAsia"/>
                <w:sz w:val="24"/>
              </w:rPr>
              <w:t>PLC</w:t>
            </w:r>
            <w:r>
              <w:rPr>
                <w:rFonts w:ascii="宋体" w:hAnsi="宋体" w:hint="eastAsia"/>
                <w:sz w:val="24"/>
              </w:rPr>
              <w:t>实现小车自动往返系统的</w:t>
            </w:r>
            <w:r>
              <w:rPr>
                <w:rFonts w:ascii="宋体" w:hAnsi="宋体" w:hint="eastAsia"/>
                <w:sz w:val="24"/>
              </w:rPr>
              <w:t>PLC</w:t>
            </w:r>
            <w:r>
              <w:rPr>
                <w:rFonts w:ascii="宋体" w:hAnsi="宋体" w:hint="eastAsia"/>
                <w:sz w:val="24"/>
              </w:rPr>
              <w:t>控制</w:t>
            </w:r>
          </w:p>
        </w:tc>
        <w:tc>
          <w:tcPr>
            <w:tcW w:w="5467" w:type="dxa"/>
          </w:tcPr>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1.</w:t>
            </w:r>
            <w:r>
              <w:rPr>
                <w:rFonts w:ascii="宋体" w:hAnsi="宋体" w:cs="宋体" w:hint="eastAsia"/>
                <w:spacing w:val="-4"/>
                <w:sz w:val="24"/>
                <w:szCs w:val="24"/>
              </w:rPr>
              <w:t>能根据多限位小车自动往返控制要求，合理制订输入</w:t>
            </w:r>
            <w:r>
              <w:rPr>
                <w:rFonts w:ascii="宋体" w:hAnsi="宋体" w:cs="宋体" w:hint="eastAsia"/>
                <w:spacing w:val="-4"/>
                <w:sz w:val="24"/>
                <w:szCs w:val="24"/>
              </w:rPr>
              <w:t>/</w:t>
            </w:r>
            <w:r>
              <w:rPr>
                <w:rFonts w:ascii="宋体" w:hAnsi="宋体" w:cs="宋体" w:hint="eastAsia"/>
                <w:spacing w:val="-4"/>
                <w:sz w:val="24"/>
                <w:szCs w:val="24"/>
              </w:rPr>
              <w:t>输出分配表；</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2</w:t>
            </w:r>
            <w:r>
              <w:rPr>
                <w:rFonts w:ascii="宋体" w:hAnsi="宋体" w:cs="宋体" w:hint="eastAsia"/>
                <w:spacing w:val="-4"/>
                <w:sz w:val="24"/>
                <w:szCs w:val="24"/>
              </w:rPr>
              <w:t>会依据分配表，画出</w:t>
            </w:r>
            <w:r>
              <w:rPr>
                <w:rFonts w:ascii="宋体" w:hAnsi="宋体" w:cs="宋体" w:hint="eastAsia"/>
                <w:spacing w:val="-4"/>
                <w:sz w:val="24"/>
                <w:szCs w:val="24"/>
              </w:rPr>
              <w:t>PLC</w:t>
            </w:r>
            <w:r>
              <w:rPr>
                <w:rFonts w:ascii="宋体" w:hAnsi="宋体" w:cs="宋体" w:hint="eastAsia"/>
                <w:spacing w:val="-4"/>
                <w:sz w:val="24"/>
                <w:szCs w:val="24"/>
              </w:rPr>
              <w:t>系统的输入</w:t>
            </w:r>
            <w:r>
              <w:rPr>
                <w:rFonts w:ascii="宋体" w:hAnsi="宋体" w:cs="宋体" w:hint="eastAsia"/>
                <w:spacing w:val="-4"/>
                <w:sz w:val="24"/>
                <w:szCs w:val="24"/>
              </w:rPr>
              <w:t>/</w:t>
            </w:r>
            <w:r>
              <w:rPr>
                <w:rFonts w:ascii="宋体" w:hAnsi="宋体" w:cs="宋体" w:hint="eastAsia"/>
                <w:spacing w:val="-4"/>
                <w:sz w:val="24"/>
                <w:szCs w:val="24"/>
              </w:rPr>
              <w:t>输出接线图；</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3.</w:t>
            </w:r>
            <w:r>
              <w:rPr>
                <w:rFonts w:ascii="宋体" w:hAnsi="宋体" w:cs="宋体" w:hint="eastAsia"/>
                <w:spacing w:val="-4"/>
                <w:sz w:val="24"/>
                <w:szCs w:val="24"/>
              </w:rPr>
              <w:t>会按照接线图，独立完成</w:t>
            </w:r>
            <w:r>
              <w:rPr>
                <w:rFonts w:ascii="宋体" w:hAnsi="宋体" w:cs="宋体" w:hint="eastAsia"/>
                <w:spacing w:val="-4"/>
                <w:sz w:val="24"/>
                <w:szCs w:val="24"/>
              </w:rPr>
              <w:t>PLC</w:t>
            </w:r>
            <w:r>
              <w:rPr>
                <w:rFonts w:ascii="宋体" w:hAnsi="宋体" w:cs="宋体" w:hint="eastAsia"/>
                <w:spacing w:val="-4"/>
                <w:sz w:val="24"/>
                <w:szCs w:val="24"/>
              </w:rPr>
              <w:t>控制系统的安装与检测；</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4.</w:t>
            </w:r>
            <w:r>
              <w:rPr>
                <w:rFonts w:ascii="宋体" w:hAnsi="宋体" w:cs="宋体" w:hint="eastAsia"/>
                <w:spacing w:val="-4"/>
                <w:sz w:val="24"/>
                <w:szCs w:val="24"/>
              </w:rPr>
              <w:t>能用梯形图与指令语句两种方式，实现系统的稳定运行</w:t>
            </w:r>
          </w:p>
        </w:tc>
        <w:tc>
          <w:tcPr>
            <w:tcW w:w="764" w:type="dxa"/>
            <w:vMerge/>
            <w:vAlign w:val="center"/>
          </w:tcPr>
          <w:p w:rsidR="004668E3" w:rsidRDefault="004668E3">
            <w:pPr>
              <w:topLinePunct/>
              <w:jc w:val="center"/>
              <w:rPr>
                <w:rFonts w:ascii="宋体" w:hAnsi="宋体"/>
                <w:sz w:val="24"/>
              </w:rPr>
            </w:pPr>
          </w:p>
        </w:tc>
      </w:tr>
      <w:tr w:rsidR="004668E3">
        <w:trPr>
          <w:trHeight w:val="20"/>
          <w:jc w:val="center"/>
        </w:trPr>
        <w:tc>
          <w:tcPr>
            <w:tcW w:w="1052" w:type="dxa"/>
            <w:vMerge/>
            <w:vAlign w:val="center"/>
          </w:tcPr>
          <w:p w:rsidR="004668E3" w:rsidRDefault="004668E3">
            <w:pPr>
              <w:topLinePunct/>
              <w:rPr>
                <w:rFonts w:ascii="宋体" w:hAnsi="宋体"/>
                <w:sz w:val="24"/>
              </w:rPr>
            </w:pPr>
          </w:p>
        </w:tc>
        <w:tc>
          <w:tcPr>
            <w:tcW w:w="1284" w:type="dxa"/>
            <w:vAlign w:val="center"/>
          </w:tcPr>
          <w:p w:rsidR="004668E3" w:rsidRDefault="00737069">
            <w:pPr>
              <w:topLinePunct/>
              <w:jc w:val="center"/>
              <w:rPr>
                <w:rFonts w:ascii="宋体" w:hAnsi="宋体"/>
                <w:sz w:val="24"/>
              </w:rPr>
            </w:pPr>
            <w:r>
              <w:rPr>
                <w:rFonts w:ascii="宋体" w:hAnsi="宋体" w:hint="eastAsia"/>
                <w:sz w:val="24"/>
              </w:rPr>
              <w:t>用</w:t>
            </w:r>
            <w:r>
              <w:rPr>
                <w:rFonts w:ascii="宋体" w:hAnsi="宋体" w:hint="eastAsia"/>
                <w:sz w:val="24"/>
              </w:rPr>
              <w:t>PLC</w:t>
            </w:r>
            <w:r>
              <w:rPr>
                <w:rFonts w:ascii="宋体" w:hAnsi="宋体" w:hint="eastAsia"/>
                <w:sz w:val="24"/>
              </w:rPr>
              <w:t>实现四节传送带顺序启动、逆序停止控制</w:t>
            </w:r>
          </w:p>
        </w:tc>
        <w:tc>
          <w:tcPr>
            <w:tcW w:w="5467" w:type="dxa"/>
          </w:tcPr>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1.</w:t>
            </w:r>
            <w:r>
              <w:rPr>
                <w:rFonts w:ascii="宋体" w:hAnsi="宋体" w:cs="宋体" w:hint="eastAsia"/>
                <w:spacing w:val="-4"/>
                <w:sz w:val="24"/>
                <w:szCs w:val="24"/>
              </w:rPr>
              <w:t>能根据四节传送带顺序启动、逆序停止的控制要求，合理制订输入</w:t>
            </w:r>
            <w:r>
              <w:rPr>
                <w:rFonts w:ascii="宋体" w:hAnsi="宋体" w:cs="宋体" w:hint="eastAsia"/>
                <w:spacing w:val="-4"/>
                <w:sz w:val="24"/>
                <w:szCs w:val="24"/>
              </w:rPr>
              <w:t>/</w:t>
            </w:r>
            <w:r>
              <w:rPr>
                <w:rFonts w:ascii="宋体" w:hAnsi="宋体" w:cs="宋体" w:hint="eastAsia"/>
                <w:spacing w:val="-4"/>
                <w:sz w:val="24"/>
                <w:szCs w:val="24"/>
              </w:rPr>
              <w:t>输出分配表；</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2.</w:t>
            </w:r>
            <w:r>
              <w:rPr>
                <w:rFonts w:ascii="宋体" w:hAnsi="宋体" w:cs="宋体" w:hint="eastAsia"/>
                <w:spacing w:val="-4"/>
                <w:sz w:val="24"/>
                <w:szCs w:val="24"/>
              </w:rPr>
              <w:t>会依据分配表，画出</w:t>
            </w:r>
            <w:r>
              <w:rPr>
                <w:rFonts w:ascii="宋体" w:hAnsi="宋体" w:cs="宋体" w:hint="eastAsia"/>
                <w:spacing w:val="-4"/>
                <w:sz w:val="24"/>
                <w:szCs w:val="24"/>
              </w:rPr>
              <w:t>PLC</w:t>
            </w:r>
            <w:r>
              <w:rPr>
                <w:rFonts w:ascii="宋体" w:hAnsi="宋体" w:cs="宋体" w:hint="eastAsia"/>
                <w:spacing w:val="-4"/>
                <w:sz w:val="24"/>
                <w:szCs w:val="24"/>
              </w:rPr>
              <w:t>系统的输入</w:t>
            </w:r>
            <w:r>
              <w:rPr>
                <w:rFonts w:ascii="宋体" w:hAnsi="宋体" w:cs="宋体" w:hint="eastAsia"/>
                <w:spacing w:val="-4"/>
                <w:sz w:val="24"/>
                <w:szCs w:val="24"/>
              </w:rPr>
              <w:t>/</w:t>
            </w:r>
            <w:r>
              <w:rPr>
                <w:rFonts w:ascii="宋体" w:hAnsi="宋体" w:cs="宋体" w:hint="eastAsia"/>
                <w:spacing w:val="-4"/>
                <w:sz w:val="24"/>
                <w:szCs w:val="24"/>
              </w:rPr>
              <w:t>输出接线图；</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3.</w:t>
            </w:r>
            <w:r>
              <w:rPr>
                <w:rFonts w:ascii="宋体" w:hAnsi="宋体" w:cs="宋体" w:hint="eastAsia"/>
                <w:spacing w:val="-4"/>
                <w:sz w:val="24"/>
                <w:szCs w:val="24"/>
              </w:rPr>
              <w:t>会按照接线图，独立完成</w:t>
            </w:r>
            <w:r>
              <w:rPr>
                <w:rFonts w:ascii="宋体" w:hAnsi="宋体" w:cs="宋体" w:hint="eastAsia"/>
                <w:spacing w:val="-4"/>
                <w:sz w:val="24"/>
                <w:szCs w:val="24"/>
              </w:rPr>
              <w:t>PLC</w:t>
            </w:r>
            <w:r>
              <w:rPr>
                <w:rFonts w:ascii="宋体" w:hAnsi="宋体" w:cs="宋体" w:hint="eastAsia"/>
                <w:spacing w:val="-4"/>
                <w:sz w:val="24"/>
                <w:szCs w:val="24"/>
              </w:rPr>
              <w:t>控制系统的安装与检测；</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4.</w:t>
            </w:r>
            <w:r>
              <w:rPr>
                <w:rFonts w:ascii="宋体" w:hAnsi="宋体" w:cs="宋体" w:hint="eastAsia"/>
                <w:spacing w:val="-4"/>
                <w:sz w:val="24"/>
                <w:szCs w:val="24"/>
              </w:rPr>
              <w:t>能用梯形图与指令语句两种方式，实现系统的稳定运行</w:t>
            </w:r>
          </w:p>
        </w:tc>
        <w:tc>
          <w:tcPr>
            <w:tcW w:w="764" w:type="dxa"/>
            <w:vAlign w:val="center"/>
          </w:tcPr>
          <w:p w:rsidR="004668E3" w:rsidRDefault="00737069">
            <w:pPr>
              <w:topLinePunct/>
              <w:jc w:val="center"/>
              <w:rPr>
                <w:rFonts w:ascii="宋体" w:hAnsi="宋体"/>
                <w:sz w:val="24"/>
              </w:rPr>
            </w:pPr>
            <w:r>
              <w:rPr>
                <w:rFonts w:ascii="宋体" w:hAnsi="宋体"/>
                <w:sz w:val="24"/>
              </w:rPr>
              <w:t>10</w:t>
            </w:r>
          </w:p>
        </w:tc>
      </w:tr>
      <w:tr w:rsidR="004668E3">
        <w:trPr>
          <w:trHeight w:val="20"/>
          <w:jc w:val="center"/>
        </w:trPr>
        <w:tc>
          <w:tcPr>
            <w:tcW w:w="1052" w:type="dxa"/>
            <w:vMerge w:val="restart"/>
            <w:vAlign w:val="center"/>
          </w:tcPr>
          <w:p w:rsidR="004668E3" w:rsidRDefault="00737069">
            <w:pPr>
              <w:topLinePunct/>
              <w:jc w:val="center"/>
              <w:rPr>
                <w:rFonts w:ascii="宋体" w:hAnsi="宋体"/>
                <w:sz w:val="24"/>
              </w:rPr>
            </w:pPr>
            <w:r>
              <w:rPr>
                <w:rFonts w:ascii="宋体" w:hAnsi="宋体" w:hint="eastAsia"/>
                <w:spacing w:val="-2"/>
                <w:sz w:val="24"/>
              </w:rPr>
              <w:t>P</w:t>
            </w:r>
            <w:r>
              <w:rPr>
                <w:rFonts w:ascii="宋体" w:hAnsi="宋体"/>
                <w:spacing w:val="-2"/>
                <w:sz w:val="24"/>
              </w:rPr>
              <w:t>LC</w:t>
            </w:r>
            <w:r>
              <w:rPr>
                <w:rFonts w:ascii="宋体" w:hAnsi="宋体"/>
                <w:spacing w:val="-2"/>
                <w:sz w:val="24"/>
              </w:rPr>
              <w:t>步进指令编程</w:t>
            </w:r>
            <w:r>
              <w:rPr>
                <w:rFonts w:ascii="宋体" w:hAnsi="宋体" w:hint="eastAsia"/>
                <w:spacing w:val="-2"/>
                <w:sz w:val="24"/>
              </w:rPr>
              <w:t>及应用</w:t>
            </w:r>
          </w:p>
        </w:tc>
        <w:tc>
          <w:tcPr>
            <w:tcW w:w="1284" w:type="dxa"/>
            <w:vAlign w:val="center"/>
          </w:tcPr>
          <w:p w:rsidR="004668E3" w:rsidRDefault="00737069">
            <w:pPr>
              <w:topLinePunct/>
              <w:jc w:val="center"/>
              <w:rPr>
                <w:rFonts w:ascii="宋体" w:hAnsi="宋体"/>
                <w:sz w:val="24"/>
              </w:rPr>
            </w:pPr>
            <w:r>
              <w:rPr>
                <w:rFonts w:ascii="宋体" w:hAnsi="宋体" w:hint="eastAsia"/>
                <w:sz w:val="24"/>
              </w:rPr>
              <w:t>编写单流程结构的步进顺控程序</w:t>
            </w:r>
          </w:p>
        </w:tc>
        <w:tc>
          <w:tcPr>
            <w:tcW w:w="5467" w:type="dxa"/>
            <w:vAlign w:val="center"/>
          </w:tcPr>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1.</w:t>
            </w:r>
            <w:r>
              <w:rPr>
                <w:rFonts w:ascii="宋体" w:hAnsi="宋体" w:cs="宋体" w:hint="eastAsia"/>
                <w:spacing w:val="-4"/>
                <w:sz w:val="24"/>
                <w:szCs w:val="24"/>
              </w:rPr>
              <w:t>理解状态元件</w:t>
            </w:r>
            <w:r>
              <w:rPr>
                <w:rFonts w:ascii="宋体" w:hAnsi="宋体" w:cs="宋体" w:hint="eastAsia"/>
                <w:spacing w:val="-4"/>
                <w:sz w:val="24"/>
                <w:szCs w:val="24"/>
              </w:rPr>
              <w:t>S</w:t>
            </w:r>
            <w:r>
              <w:rPr>
                <w:rFonts w:ascii="宋体" w:hAnsi="宋体" w:cs="宋体" w:hint="eastAsia"/>
                <w:spacing w:val="-4"/>
                <w:sz w:val="24"/>
                <w:szCs w:val="24"/>
              </w:rPr>
              <w:t>的编号、分类、功能及特点；</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2.</w:t>
            </w:r>
            <w:r>
              <w:rPr>
                <w:rFonts w:ascii="宋体" w:hAnsi="宋体" w:cs="宋体" w:hint="eastAsia"/>
                <w:spacing w:val="-4"/>
                <w:sz w:val="24"/>
                <w:szCs w:val="24"/>
              </w:rPr>
              <w:t>掌握步进顺控程序设计的方法（状态编程法），理解单流程状态转移图（</w:t>
            </w:r>
            <w:proofErr w:type="spellStart"/>
            <w:r>
              <w:rPr>
                <w:rFonts w:ascii="宋体" w:hAnsi="宋体" w:cs="宋体" w:hint="eastAsia"/>
                <w:spacing w:val="-4"/>
                <w:sz w:val="24"/>
                <w:szCs w:val="24"/>
              </w:rPr>
              <w:t>SFC</w:t>
            </w:r>
            <w:proofErr w:type="spellEnd"/>
            <w:r>
              <w:rPr>
                <w:rFonts w:ascii="宋体" w:hAnsi="宋体" w:cs="宋体" w:hint="eastAsia"/>
                <w:spacing w:val="-4"/>
                <w:sz w:val="24"/>
                <w:szCs w:val="24"/>
              </w:rPr>
              <w:t>）的定义及结构特点；</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3.</w:t>
            </w:r>
            <w:r>
              <w:rPr>
                <w:rFonts w:ascii="宋体" w:hAnsi="宋体" w:cs="宋体" w:hint="eastAsia"/>
                <w:spacing w:val="-4"/>
                <w:sz w:val="24"/>
                <w:szCs w:val="24"/>
              </w:rPr>
              <w:t>掌握步进节点（</w:t>
            </w:r>
            <w:proofErr w:type="spellStart"/>
            <w:r>
              <w:rPr>
                <w:rFonts w:ascii="宋体" w:hAnsi="宋体" w:cs="宋体" w:hint="eastAsia"/>
                <w:spacing w:val="-4"/>
                <w:sz w:val="24"/>
                <w:szCs w:val="24"/>
              </w:rPr>
              <w:t>STL</w:t>
            </w:r>
            <w:proofErr w:type="spellEnd"/>
            <w:r>
              <w:rPr>
                <w:rFonts w:ascii="宋体" w:hAnsi="宋体" w:cs="宋体" w:hint="eastAsia"/>
                <w:spacing w:val="-4"/>
                <w:sz w:val="24"/>
                <w:szCs w:val="24"/>
              </w:rPr>
              <w:t>）以及步进返回（</w:t>
            </w:r>
            <w:r>
              <w:rPr>
                <w:rFonts w:ascii="宋体" w:hAnsi="宋体" w:cs="宋体" w:hint="eastAsia"/>
                <w:spacing w:val="-4"/>
                <w:sz w:val="24"/>
                <w:szCs w:val="24"/>
              </w:rPr>
              <w:t>RET</w:t>
            </w:r>
            <w:r>
              <w:rPr>
                <w:rFonts w:ascii="宋体" w:hAnsi="宋体" w:cs="宋体" w:hint="eastAsia"/>
                <w:spacing w:val="-4"/>
                <w:sz w:val="24"/>
                <w:szCs w:val="24"/>
              </w:rPr>
              <w:t>）的使用</w:t>
            </w:r>
            <w:r>
              <w:rPr>
                <w:rFonts w:ascii="宋体" w:hAnsi="宋体" w:cs="宋体" w:hint="eastAsia"/>
                <w:spacing w:val="-4"/>
                <w:sz w:val="24"/>
                <w:szCs w:val="24"/>
              </w:rPr>
              <w:lastRenderedPageBreak/>
              <w:t>方法；</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4.</w:t>
            </w:r>
            <w:r>
              <w:rPr>
                <w:rFonts w:ascii="宋体" w:hAnsi="宋体" w:cs="宋体" w:hint="eastAsia"/>
                <w:spacing w:val="-4"/>
                <w:sz w:val="24"/>
                <w:szCs w:val="24"/>
              </w:rPr>
              <w:t>能熟练运用</w:t>
            </w:r>
            <w:r>
              <w:rPr>
                <w:rFonts w:ascii="宋体" w:hAnsi="宋体" w:cs="宋体" w:hint="eastAsia"/>
                <w:spacing w:val="-4"/>
                <w:sz w:val="24"/>
                <w:szCs w:val="24"/>
              </w:rPr>
              <w:t>PLC</w:t>
            </w:r>
            <w:r>
              <w:rPr>
                <w:rFonts w:ascii="宋体" w:hAnsi="宋体" w:cs="宋体" w:hint="eastAsia"/>
                <w:spacing w:val="-4"/>
                <w:sz w:val="24"/>
                <w:szCs w:val="24"/>
              </w:rPr>
              <w:t>编程软件的梯形图或</w:t>
            </w:r>
            <w:proofErr w:type="spellStart"/>
            <w:r>
              <w:rPr>
                <w:rFonts w:ascii="宋体" w:hAnsi="宋体" w:cs="宋体" w:hint="eastAsia"/>
                <w:spacing w:val="-4"/>
                <w:sz w:val="24"/>
                <w:szCs w:val="24"/>
              </w:rPr>
              <w:t>SFC</w:t>
            </w:r>
            <w:proofErr w:type="spellEnd"/>
            <w:r>
              <w:rPr>
                <w:rFonts w:ascii="宋体" w:hAnsi="宋体" w:cs="宋体" w:hint="eastAsia"/>
                <w:spacing w:val="-4"/>
                <w:sz w:val="24"/>
                <w:szCs w:val="24"/>
              </w:rPr>
              <w:t>方式编写单流程结构的步进顺控程序</w:t>
            </w:r>
          </w:p>
        </w:tc>
        <w:tc>
          <w:tcPr>
            <w:tcW w:w="764" w:type="dxa"/>
            <w:vMerge w:val="restart"/>
            <w:vAlign w:val="center"/>
          </w:tcPr>
          <w:p w:rsidR="004668E3" w:rsidRDefault="00737069">
            <w:pPr>
              <w:topLinePunct/>
              <w:jc w:val="center"/>
              <w:rPr>
                <w:rFonts w:ascii="宋体" w:hAnsi="宋体"/>
                <w:sz w:val="24"/>
              </w:rPr>
            </w:pPr>
            <w:r>
              <w:rPr>
                <w:rFonts w:ascii="宋体" w:hAnsi="宋体"/>
                <w:sz w:val="24"/>
              </w:rPr>
              <w:lastRenderedPageBreak/>
              <w:t>8</w:t>
            </w:r>
          </w:p>
        </w:tc>
      </w:tr>
      <w:tr w:rsidR="004668E3">
        <w:trPr>
          <w:trHeight w:val="20"/>
          <w:jc w:val="center"/>
        </w:trPr>
        <w:tc>
          <w:tcPr>
            <w:tcW w:w="1052" w:type="dxa"/>
            <w:vMerge/>
            <w:vAlign w:val="center"/>
          </w:tcPr>
          <w:p w:rsidR="004668E3" w:rsidRDefault="004668E3">
            <w:pPr>
              <w:topLinePunct/>
              <w:jc w:val="center"/>
              <w:rPr>
                <w:rFonts w:ascii="宋体" w:hAnsi="宋体"/>
                <w:sz w:val="24"/>
              </w:rPr>
            </w:pPr>
          </w:p>
        </w:tc>
        <w:tc>
          <w:tcPr>
            <w:tcW w:w="1284" w:type="dxa"/>
            <w:vAlign w:val="center"/>
          </w:tcPr>
          <w:p w:rsidR="004668E3" w:rsidRDefault="00737069">
            <w:pPr>
              <w:topLinePunct/>
              <w:jc w:val="center"/>
              <w:rPr>
                <w:rFonts w:ascii="宋体" w:hAnsi="宋体"/>
                <w:sz w:val="24"/>
              </w:rPr>
            </w:pPr>
            <w:r>
              <w:rPr>
                <w:rFonts w:ascii="宋体" w:hAnsi="宋体" w:hint="eastAsia"/>
                <w:sz w:val="24"/>
              </w:rPr>
              <w:t>用</w:t>
            </w:r>
            <w:r>
              <w:rPr>
                <w:rFonts w:ascii="宋体" w:hAnsi="宋体" w:hint="eastAsia"/>
                <w:sz w:val="24"/>
              </w:rPr>
              <w:t>PLC</w:t>
            </w:r>
            <w:r>
              <w:rPr>
                <w:rFonts w:ascii="宋体" w:hAnsi="宋体" w:hint="eastAsia"/>
                <w:sz w:val="24"/>
              </w:rPr>
              <w:t>实现气动机械手系统的顺序控制</w:t>
            </w:r>
          </w:p>
        </w:tc>
        <w:tc>
          <w:tcPr>
            <w:tcW w:w="5467" w:type="dxa"/>
            <w:vAlign w:val="center"/>
          </w:tcPr>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1.</w:t>
            </w:r>
            <w:r>
              <w:rPr>
                <w:rFonts w:ascii="宋体" w:hAnsi="宋体" w:cs="宋体" w:hint="eastAsia"/>
                <w:spacing w:val="-4"/>
                <w:sz w:val="24"/>
                <w:szCs w:val="24"/>
              </w:rPr>
              <w:t>能根据控制要求，合理制订</w:t>
            </w:r>
            <w:r>
              <w:rPr>
                <w:rFonts w:ascii="宋体" w:hAnsi="宋体" w:cs="宋体" w:hint="eastAsia"/>
                <w:spacing w:val="-4"/>
                <w:sz w:val="24"/>
                <w:szCs w:val="24"/>
              </w:rPr>
              <w:t>PLC</w:t>
            </w:r>
            <w:r>
              <w:rPr>
                <w:rFonts w:ascii="宋体" w:hAnsi="宋体" w:cs="宋体" w:hint="eastAsia"/>
                <w:spacing w:val="-4"/>
                <w:sz w:val="24"/>
                <w:szCs w:val="24"/>
              </w:rPr>
              <w:t>控制的输入</w:t>
            </w:r>
            <w:r>
              <w:rPr>
                <w:rFonts w:ascii="宋体" w:hAnsi="宋体" w:cs="宋体" w:hint="eastAsia"/>
                <w:spacing w:val="-4"/>
                <w:sz w:val="24"/>
                <w:szCs w:val="24"/>
              </w:rPr>
              <w:t>/</w:t>
            </w:r>
            <w:r>
              <w:rPr>
                <w:rFonts w:ascii="宋体" w:hAnsi="宋体" w:cs="宋体" w:hint="eastAsia"/>
                <w:spacing w:val="-4"/>
                <w:sz w:val="24"/>
                <w:szCs w:val="24"/>
              </w:rPr>
              <w:t>输出分配表；</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2.</w:t>
            </w:r>
            <w:r>
              <w:rPr>
                <w:rFonts w:ascii="宋体" w:hAnsi="宋体" w:cs="宋体" w:hint="eastAsia"/>
                <w:spacing w:val="-4"/>
                <w:sz w:val="24"/>
                <w:szCs w:val="24"/>
              </w:rPr>
              <w:t>会依据分配表，画出</w:t>
            </w:r>
            <w:r>
              <w:rPr>
                <w:rFonts w:ascii="宋体" w:hAnsi="宋体" w:cs="宋体" w:hint="eastAsia"/>
                <w:spacing w:val="-4"/>
                <w:sz w:val="24"/>
                <w:szCs w:val="24"/>
              </w:rPr>
              <w:t>PLC</w:t>
            </w:r>
            <w:r>
              <w:rPr>
                <w:rFonts w:ascii="宋体" w:hAnsi="宋体" w:cs="宋体" w:hint="eastAsia"/>
                <w:spacing w:val="-4"/>
                <w:sz w:val="24"/>
                <w:szCs w:val="24"/>
              </w:rPr>
              <w:t>系统的输入</w:t>
            </w:r>
            <w:r>
              <w:rPr>
                <w:rFonts w:ascii="宋体" w:hAnsi="宋体" w:cs="宋体" w:hint="eastAsia"/>
                <w:spacing w:val="-4"/>
                <w:sz w:val="24"/>
                <w:szCs w:val="24"/>
              </w:rPr>
              <w:t>/</w:t>
            </w:r>
            <w:r>
              <w:rPr>
                <w:rFonts w:ascii="宋体" w:hAnsi="宋体" w:cs="宋体" w:hint="eastAsia"/>
                <w:spacing w:val="-4"/>
                <w:sz w:val="24"/>
                <w:szCs w:val="24"/>
              </w:rPr>
              <w:t>输出接线图；</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3.</w:t>
            </w:r>
            <w:r>
              <w:rPr>
                <w:rFonts w:ascii="宋体" w:hAnsi="宋体" w:cs="宋体" w:hint="eastAsia"/>
                <w:spacing w:val="-4"/>
                <w:sz w:val="24"/>
                <w:szCs w:val="24"/>
              </w:rPr>
              <w:t>会按照接线图，独立完成</w:t>
            </w:r>
            <w:r>
              <w:rPr>
                <w:rFonts w:ascii="宋体" w:hAnsi="宋体" w:cs="宋体" w:hint="eastAsia"/>
                <w:spacing w:val="-4"/>
                <w:sz w:val="24"/>
                <w:szCs w:val="24"/>
              </w:rPr>
              <w:t>PLC</w:t>
            </w:r>
            <w:r>
              <w:rPr>
                <w:rFonts w:ascii="宋体" w:hAnsi="宋体" w:cs="宋体" w:hint="eastAsia"/>
                <w:spacing w:val="-4"/>
                <w:sz w:val="24"/>
                <w:szCs w:val="24"/>
              </w:rPr>
              <w:t>控制系统的安装与检测；</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4.</w:t>
            </w:r>
            <w:r>
              <w:rPr>
                <w:rFonts w:ascii="宋体" w:hAnsi="宋体" w:cs="宋体" w:hint="eastAsia"/>
                <w:spacing w:val="-4"/>
                <w:sz w:val="24"/>
                <w:szCs w:val="24"/>
              </w:rPr>
              <w:t>能用梯形图或</w:t>
            </w:r>
            <w:proofErr w:type="spellStart"/>
            <w:r>
              <w:rPr>
                <w:rFonts w:ascii="宋体" w:hAnsi="宋体" w:cs="宋体" w:hint="eastAsia"/>
                <w:spacing w:val="-4"/>
                <w:sz w:val="24"/>
                <w:szCs w:val="24"/>
              </w:rPr>
              <w:t>SFC</w:t>
            </w:r>
            <w:proofErr w:type="spellEnd"/>
            <w:r>
              <w:rPr>
                <w:rFonts w:ascii="宋体" w:hAnsi="宋体" w:cs="宋体" w:hint="eastAsia"/>
                <w:spacing w:val="-4"/>
                <w:sz w:val="24"/>
                <w:szCs w:val="24"/>
              </w:rPr>
              <w:t>方式编写单流程结构的步进顺控程序，完成系统的运行与监控</w:t>
            </w:r>
          </w:p>
        </w:tc>
        <w:tc>
          <w:tcPr>
            <w:tcW w:w="764" w:type="dxa"/>
            <w:vMerge/>
            <w:vAlign w:val="center"/>
          </w:tcPr>
          <w:p w:rsidR="004668E3" w:rsidRDefault="004668E3">
            <w:pPr>
              <w:topLinePunct/>
              <w:jc w:val="center"/>
              <w:rPr>
                <w:rFonts w:ascii="宋体" w:hAnsi="宋体"/>
                <w:sz w:val="24"/>
              </w:rPr>
            </w:pPr>
          </w:p>
        </w:tc>
      </w:tr>
      <w:tr w:rsidR="004668E3">
        <w:trPr>
          <w:trHeight w:val="20"/>
          <w:jc w:val="center"/>
        </w:trPr>
        <w:tc>
          <w:tcPr>
            <w:tcW w:w="1052" w:type="dxa"/>
            <w:vMerge/>
            <w:vAlign w:val="center"/>
          </w:tcPr>
          <w:p w:rsidR="004668E3" w:rsidRDefault="004668E3">
            <w:pPr>
              <w:topLinePunct/>
              <w:jc w:val="center"/>
              <w:rPr>
                <w:rFonts w:ascii="宋体" w:hAnsi="宋体"/>
                <w:sz w:val="24"/>
              </w:rPr>
            </w:pPr>
          </w:p>
        </w:tc>
        <w:tc>
          <w:tcPr>
            <w:tcW w:w="1284" w:type="dxa"/>
            <w:vAlign w:val="center"/>
          </w:tcPr>
          <w:p w:rsidR="004668E3" w:rsidRDefault="00737069">
            <w:pPr>
              <w:topLinePunct/>
              <w:jc w:val="center"/>
              <w:rPr>
                <w:rFonts w:ascii="宋体" w:hAnsi="宋体"/>
                <w:sz w:val="24"/>
              </w:rPr>
            </w:pPr>
            <w:r>
              <w:rPr>
                <w:rFonts w:ascii="宋体" w:hAnsi="宋体" w:hint="eastAsia"/>
                <w:sz w:val="24"/>
              </w:rPr>
              <w:t>编写选择性分支结构的步进顺控程序</w:t>
            </w:r>
          </w:p>
        </w:tc>
        <w:tc>
          <w:tcPr>
            <w:tcW w:w="5467" w:type="dxa"/>
            <w:vAlign w:val="center"/>
          </w:tcPr>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1.</w:t>
            </w:r>
            <w:r>
              <w:rPr>
                <w:rFonts w:ascii="宋体" w:hAnsi="宋体" w:cs="宋体" w:hint="eastAsia"/>
                <w:spacing w:val="-4"/>
                <w:sz w:val="24"/>
                <w:szCs w:val="24"/>
              </w:rPr>
              <w:t>理解选择性分支状态转移图（</w:t>
            </w:r>
            <w:proofErr w:type="spellStart"/>
            <w:r>
              <w:rPr>
                <w:rFonts w:ascii="宋体" w:hAnsi="宋体" w:cs="宋体" w:hint="eastAsia"/>
                <w:spacing w:val="-4"/>
                <w:sz w:val="24"/>
                <w:szCs w:val="24"/>
              </w:rPr>
              <w:t>SFC</w:t>
            </w:r>
            <w:proofErr w:type="spellEnd"/>
            <w:r>
              <w:rPr>
                <w:rFonts w:ascii="宋体" w:hAnsi="宋体" w:cs="宋体" w:hint="eastAsia"/>
                <w:spacing w:val="-4"/>
                <w:sz w:val="24"/>
                <w:szCs w:val="24"/>
              </w:rPr>
              <w:t>）的定义及结构特点；</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2.</w:t>
            </w:r>
            <w:r>
              <w:rPr>
                <w:rFonts w:ascii="宋体" w:hAnsi="宋体" w:cs="宋体" w:hint="eastAsia"/>
                <w:spacing w:val="-4"/>
                <w:sz w:val="24"/>
                <w:szCs w:val="24"/>
              </w:rPr>
              <w:t>掌握选择性分支状态、汇合状态的编程原则和处理方法；</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3.</w:t>
            </w:r>
            <w:r>
              <w:rPr>
                <w:rFonts w:ascii="宋体" w:hAnsi="宋体" w:cs="宋体" w:hint="eastAsia"/>
                <w:spacing w:val="-4"/>
                <w:sz w:val="24"/>
                <w:szCs w:val="24"/>
              </w:rPr>
              <w:t>能熟练运用</w:t>
            </w:r>
            <w:r>
              <w:rPr>
                <w:rFonts w:ascii="宋体" w:hAnsi="宋体" w:cs="宋体" w:hint="eastAsia"/>
                <w:spacing w:val="-4"/>
                <w:sz w:val="24"/>
                <w:szCs w:val="24"/>
              </w:rPr>
              <w:t>PLC</w:t>
            </w:r>
            <w:r>
              <w:rPr>
                <w:rFonts w:ascii="宋体" w:hAnsi="宋体" w:cs="宋体" w:hint="eastAsia"/>
                <w:spacing w:val="-4"/>
                <w:sz w:val="24"/>
                <w:szCs w:val="24"/>
              </w:rPr>
              <w:t>编程软件的梯形图或</w:t>
            </w:r>
            <w:proofErr w:type="spellStart"/>
            <w:r>
              <w:rPr>
                <w:rFonts w:ascii="宋体" w:hAnsi="宋体" w:cs="宋体" w:hint="eastAsia"/>
                <w:spacing w:val="-4"/>
                <w:sz w:val="24"/>
                <w:szCs w:val="24"/>
              </w:rPr>
              <w:t>SFC</w:t>
            </w:r>
            <w:proofErr w:type="spellEnd"/>
            <w:r>
              <w:rPr>
                <w:rFonts w:ascii="宋体" w:hAnsi="宋体" w:cs="宋体" w:hint="eastAsia"/>
                <w:spacing w:val="-4"/>
                <w:sz w:val="24"/>
                <w:szCs w:val="24"/>
              </w:rPr>
              <w:t>方式编写选择性分支结构的步进顺控程序</w:t>
            </w:r>
          </w:p>
        </w:tc>
        <w:tc>
          <w:tcPr>
            <w:tcW w:w="764" w:type="dxa"/>
            <w:vMerge w:val="restart"/>
            <w:vAlign w:val="center"/>
          </w:tcPr>
          <w:p w:rsidR="004668E3" w:rsidRDefault="00737069">
            <w:pPr>
              <w:topLinePunct/>
              <w:jc w:val="center"/>
              <w:rPr>
                <w:rFonts w:ascii="宋体" w:hAnsi="宋体"/>
                <w:sz w:val="24"/>
              </w:rPr>
            </w:pPr>
            <w:r>
              <w:rPr>
                <w:rFonts w:ascii="宋体" w:hAnsi="宋体"/>
                <w:sz w:val="24"/>
              </w:rPr>
              <w:t>10</w:t>
            </w:r>
          </w:p>
        </w:tc>
      </w:tr>
      <w:tr w:rsidR="004668E3">
        <w:trPr>
          <w:trHeight w:val="20"/>
          <w:jc w:val="center"/>
        </w:trPr>
        <w:tc>
          <w:tcPr>
            <w:tcW w:w="1052" w:type="dxa"/>
            <w:vMerge/>
            <w:vAlign w:val="center"/>
          </w:tcPr>
          <w:p w:rsidR="004668E3" w:rsidRDefault="004668E3">
            <w:pPr>
              <w:topLinePunct/>
              <w:jc w:val="center"/>
              <w:rPr>
                <w:rFonts w:ascii="宋体" w:hAnsi="宋体"/>
                <w:sz w:val="24"/>
              </w:rPr>
            </w:pPr>
          </w:p>
        </w:tc>
        <w:tc>
          <w:tcPr>
            <w:tcW w:w="1284" w:type="dxa"/>
            <w:vAlign w:val="center"/>
          </w:tcPr>
          <w:p w:rsidR="004668E3" w:rsidRDefault="00737069">
            <w:pPr>
              <w:topLinePunct/>
              <w:jc w:val="center"/>
              <w:rPr>
                <w:rFonts w:ascii="宋体" w:hAnsi="宋体"/>
                <w:sz w:val="24"/>
              </w:rPr>
            </w:pPr>
            <w:r>
              <w:rPr>
                <w:rFonts w:ascii="宋体" w:hAnsi="宋体" w:hint="eastAsia"/>
                <w:sz w:val="24"/>
              </w:rPr>
              <w:t>用</w:t>
            </w:r>
            <w:r>
              <w:rPr>
                <w:rFonts w:ascii="宋体" w:hAnsi="宋体" w:hint="eastAsia"/>
                <w:sz w:val="24"/>
              </w:rPr>
              <w:t>PLC</w:t>
            </w:r>
            <w:r>
              <w:rPr>
                <w:rFonts w:ascii="宋体" w:hAnsi="宋体" w:hint="eastAsia"/>
                <w:sz w:val="24"/>
              </w:rPr>
              <w:t>实现大小铁球组合分拣系统的顺序控制</w:t>
            </w:r>
          </w:p>
        </w:tc>
        <w:tc>
          <w:tcPr>
            <w:tcW w:w="5467" w:type="dxa"/>
            <w:vAlign w:val="center"/>
          </w:tcPr>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1.</w:t>
            </w:r>
            <w:r>
              <w:rPr>
                <w:rFonts w:ascii="宋体" w:hAnsi="宋体" w:cs="宋体" w:hint="eastAsia"/>
                <w:spacing w:val="-4"/>
                <w:sz w:val="24"/>
                <w:szCs w:val="24"/>
              </w:rPr>
              <w:t>能根据控制要求，合理制订</w:t>
            </w:r>
            <w:r>
              <w:rPr>
                <w:rFonts w:ascii="宋体" w:hAnsi="宋体" w:cs="宋体" w:hint="eastAsia"/>
                <w:spacing w:val="-4"/>
                <w:sz w:val="24"/>
                <w:szCs w:val="24"/>
              </w:rPr>
              <w:t>PLC</w:t>
            </w:r>
            <w:r>
              <w:rPr>
                <w:rFonts w:ascii="宋体" w:hAnsi="宋体" w:cs="宋体" w:hint="eastAsia"/>
                <w:spacing w:val="-4"/>
                <w:sz w:val="24"/>
                <w:szCs w:val="24"/>
              </w:rPr>
              <w:t>控制的输入</w:t>
            </w:r>
            <w:r>
              <w:rPr>
                <w:rFonts w:ascii="宋体" w:hAnsi="宋体" w:cs="宋体" w:hint="eastAsia"/>
                <w:spacing w:val="-4"/>
                <w:sz w:val="24"/>
                <w:szCs w:val="24"/>
              </w:rPr>
              <w:t>/</w:t>
            </w:r>
            <w:r>
              <w:rPr>
                <w:rFonts w:ascii="宋体" w:hAnsi="宋体" w:cs="宋体" w:hint="eastAsia"/>
                <w:spacing w:val="-4"/>
                <w:sz w:val="24"/>
                <w:szCs w:val="24"/>
              </w:rPr>
              <w:t>输出分配表；</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2.</w:t>
            </w:r>
            <w:r>
              <w:rPr>
                <w:rFonts w:ascii="宋体" w:hAnsi="宋体" w:cs="宋体" w:hint="eastAsia"/>
                <w:spacing w:val="-4"/>
                <w:sz w:val="24"/>
                <w:szCs w:val="24"/>
              </w:rPr>
              <w:t>会依据分配表，画出</w:t>
            </w:r>
            <w:r>
              <w:rPr>
                <w:rFonts w:ascii="宋体" w:hAnsi="宋体" w:cs="宋体" w:hint="eastAsia"/>
                <w:spacing w:val="-4"/>
                <w:sz w:val="24"/>
                <w:szCs w:val="24"/>
              </w:rPr>
              <w:t>PLC</w:t>
            </w:r>
            <w:r>
              <w:rPr>
                <w:rFonts w:ascii="宋体" w:hAnsi="宋体" w:cs="宋体" w:hint="eastAsia"/>
                <w:spacing w:val="-4"/>
                <w:sz w:val="24"/>
                <w:szCs w:val="24"/>
              </w:rPr>
              <w:t>系统的输入</w:t>
            </w:r>
            <w:r>
              <w:rPr>
                <w:rFonts w:ascii="宋体" w:hAnsi="宋体" w:cs="宋体" w:hint="eastAsia"/>
                <w:spacing w:val="-4"/>
                <w:sz w:val="24"/>
                <w:szCs w:val="24"/>
              </w:rPr>
              <w:t>/</w:t>
            </w:r>
            <w:r>
              <w:rPr>
                <w:rFonts w:ascii="宋体" w:hAnsi="宋体" w:cs="宋体" w:hint="eastAsia"/>
                <w:spacing w:val="-4"/>
                <w:sz w:val="24"/>
                <w:szCs w:val="24"/>
              </w:rPr>
              <w:t>输出接线图；</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3.</w:t>
            </w:r>
            <w:r>
              <w:rPr>
                <w:rFonts w:ascii="宋体" w:hAnsi="宋体" w:cs="宋体" w:hint="eastAsia"/>
                <w:spacing w:val="-4"/>
                <w:sz w:val="24"/>
                <w:szCs w:val="24"/>
              </w:rPr>
              <w:t>会按照接线图，独立完成</w:t>
            </w:r>
            <w:r>
              <w:rPr>
                <w:rFonts w:ascii="宋体" w:hAnsi="宋体" w:cs="宋体" w:hint="eastAsia"/>
                <w:spacing w:val="-4"/>
                <w:sz w:val="24"/>
                <w:szCs w:val="24"/>
              </w:rPr>
              <w:t>PLC</w:t>
            </w:r>
            <w:r>
              <w:rPr>
                <w:rFonts w:ascii="宋体" w:hAnsi="宋体" w:cs="宋体" w:hint="eastAsia"/>
                <w:spacing w:val="-4"/>
                <w:sz w:val="24"/>
                <w:szCs w:val="24"/>
              </w:rPr>
              <w:t>控制系统的安装与检测；</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4.</w:t>
            </w:r>
            <w:r>
              <w:rPr>
                <w:rFonts w:ascii="宋体" w:hAnsi="宋体" w:cs="宋体" w:hint="eastAsia"/>
                <w:spacing w:val="-4"/>
                <w:sz w:val="24"/>
                <w:szCs w:val="24"/>
              </w:rPr>
              <w:t>能用梯形图或</w:t>
            </w:r>
            <w:proofErr w:type="spellStart"/>
            <w:r>
              <w:rPr>
                <w:rFonts w:ascii="宋体" w:hAnsi="宋体" w:cs="宋体" w:hint="eastAsia"/>
                <w:spacing w:val="-4"/>
                <w:sz w:val="24"/>
                <w:szCs w:val="24"/>
              </w:rPr>
              <w:t>SFC</w:t>
            </w:r>
            <w:proofErr w:type="spellEnd"/>
            <w:r>
              <w:rPr>
                <w:rFonts w:ascii="宋体" w:hAnsi="宋体" w:cs="宋体" w:hint="eastAsia"/>
                <w:spacing w:val="-4"/>
                <w:sz w:val="24"/>
                <w:szCs w:val="24"/>
              </w:rPr>
              <w:t>方式编写选择性分支结构的步进顺控程序，完成系统的运行与监控</w:t>
            </w:r>
          </w:p>
        </w:tc>
        <w:tc>
          <w:tcPr>
            <w:tcW w:w="764" w:type="dxa"/>
            <w:vMerge/>
            <w:vAlign w:val="center"/>
          </w:tcPr>
          <w:p w:rsidR="004668E3" w:rsidRDefault="004668E3">
            <w:pPr>
              <w:topLinePunct/>
              <w:jc w:val="center"/>
              <w:rPr>
                <w:rFonts w:ascii="宋体" w:hAnsi="宋体"/>
                <w:sz w:val="24"/>
              </w:rPr>
            </w:pPr>
          </w:p>
        </w:tc>
      </w:tr>
      <w:tr w:rsidR="004668E3">
        <w:trPr>
          <w:trHeight w:val="20"/>
          <w:jc w:val="center"/>
        </w:trPr>
        <w:tc>
          <w:tcPr>
            <w:tcW w:w="1052" w:type="dxa"/>
            <w:vMerge/>
            <w:vAlign w:val="center"/>
          </w:tcPr>
          <w:p w:rsidR="004668E3" w:rsidRDefault="004668E3">
            <w:pPr>
              <w:topLinePunct/>
              <w:jc w:val="center"/>
              <w:rPr>
                <w:rFonts w:ascii="宋体" w:hAnsi="宋体"/>
                <w:sz w:val="24"/>
              </w:rPr>
            </w:pPr>
          </w:p>
        </w:tc>
        <w:tc>
          <w:tcPr>
            <w:tcW w:w="1284" w:type="dxa"/>
            <w:vAlign w:val="center"/>
          </w:tcPr>
          <w:p w:rsidR="004668E3" w:rsidRDefault="00737069">
            <w:pPr>
              <w:topLinePunct/>
              <w:jc w:val="center"/>
              <w:rPr>
                <w:rFonts w:ascii="宋体" w:hAnsi="宋体"/>
                <w:sz w:val="24"/>
              </w:rPr>
            </w:pPr>
            <w:r>
              <w:rPr>
                <w:rFonts w:ascii="宋体" w:hAnsi="宋体" w:hint="eastAsia"/>
                <w:sz w:val="24"/>
              </w:rPr>
              <w:t>编写并行分支结构的步进顺控程序</w:t>
            </w:r>
          </w:p>
        </w:tc>
        <w:tc>
          <w:tcPr>
            <w:tcW w:w="5467" w:type="dxa"/>
            <w:vAlign w:val="center"/>
          </w:tcPr>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1.</w:t>
            </w:r>
            <w:r>
              <w:rPr>
                <w:rFonts w:ascii="宋体" w:hAnsi="宋体" w:cs="宋体" w:hint="eastAsia"/>
                <w:spacing w:val="-4"/>
                <w:sz w:val="24"/>
                <w:szCs w:val="24"/>
              </w:rPr>
              <w:t>理解并行分支状态转移图（</w:t>
            </w:r>
            <w:proofErr w:type="spellStart"/>
            <w:r>
              <w:rPr>
                <w:rFonts w:ascii="宋体" w:hAnsi="宋体" w:cs="宋体" w:hint="eastAsia"/>
                <w:spacing w:val="-4"/>
                <w:sz w:val="24"/>
                <w:szCs w:val="24"/>
              </w:rPr>
              <w:t>SFC</w:t>
            </w:r>
            <w:proofErr w:type="spellEnd"/>
            <w:r>
              <w:rPr>
                <w:rFonts w:ascii="宋体" w:hAnsi="宋体" w:cs="宋体" w:hint="eastAsia"/>
                <w:spacing w:val="-4"/>
                <w:sz w:val="24"/>
                <w:szCs w:val="24"/>
              </w:rPr>
              <w:t>）的定义及结构特点；</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2.</w:t>
            </w:r>
            <w:r>
              <w:rPr>
                <w:rFonts w:ascii="宋体" w:hAnsi="宋体" w:cs="宋体" w:hint="eastAsia"/>
                <w:spacing w:val="-4"/>
                <w:sz w:val="24"/>
                <w:szCs w:val="24"/>
              </w:rPr>
              <w:t>掌握并行分支状态、汇合状态的编程原则和处理方法；</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3.</w:t>
            </w:r>
            <w:r>
              <w:rPr>
                <w:rFonts w:ascii="宋体" w:hAnsi="宋体" w:cs="宋体" w:hint="eastAsia"/>
                <w:spacing w:val="-4"/>
                <w:sz w:val="24"/>
                <w:szCs w:val="24"/>
              </w:rPr>
              <w:t>能熟练运用</w:t>
            </w:r>
            <w:r>
              <w:rPr>
                <w:rFonts w:ascii="宋体" w:hAnsi="宋体" w:cs="宋体" w:hint="eastAsia"/>
                <w:spacing w:val="-4"/>
                <w:sz w:val="24"/>
                <w:szCs w:val="24"/>
              </w:rPr>
              <w:t>PLC</w:t>
            </w:r>
            <w:r>
              <w:rPr>
                <w:rFonts w:ascii="宋体" w:hAnsi="宋体" w:cs="宋体" w:hint="eastAsia"/>
                <w:spacing w:val="-4"/>
                <w:sz w:val="24"/>
                <w:szCs w:val="24"/>
              </w:rPr>
              <w:t>编程软件的梯形图或</w:t>
            </w:r>
            <w:proofErr w:type="spellStart"/>
            <w:r>
              <w:rPr>
                <w:rFonts w:ascii="宋体" w:hAnsi="宋体" w:cs="宋体" w:hint="eastAsia"/>
                <w:spacing w:val="-4"/>
                <w:sz w:val="24"/>
                <w:szCs w:val="24"/>
              </w:rPr>
              <w:t>SFC</w:t>
            </w:r>
            <w:proofErr w:type="spellEnd"/>
            <w:r>
              <w:rPr>
                <w:rFonts w:ascii="宋体" w:hAnsi="宋体" w:cs="宋体" w:hint="eastAsia"/>
                <w:spacing w:val="-4"/>
                <w:sz w:val="24"/>
                <w:szCs w:val="24"/>
              </w:rPr>
              <w:t>方式编写并行分支结构的步进顺控程序</w:t>
            </w:r>
          </w:p>
        </w:tc>
        <w:tc>
          <w:tcPr>
            <w:tcW w:w="764" w:type="dxa"/>
            <w:vMerge w:val="restart"/>
            <w:vAlign w:val="center"/>
          </w:tcPr>
          <w:p w:rsidR="004668E3" w:rsidRDefault="00737069">
            <w:pPr>
              <w:topLinePunct/>
              <w:jc w:val="center"/>
              <w:rPr>
                <w:rFonts w:ascii="宋体" w:hAnsi="宋体"/>
                <w:sz w:val="24"/>
              </w:rPr>
            </w:pPr>
            <w:r>
              <w:rPr>
                <w:rFonts w:ascii="宋体" w:hAnsi="宋体"/>
                <w:sz w:val="24"/>
              </w:rPr>
              <w:t>10</w:t>
            </w:r>
          </w:p>
        </w:tc>
      </w:tr>
      <w:tr w:rsidR="004668E3">
        <w:trPr>
          <w:trHeight w:val="20"/>
          <w:jc w:val="center"/>
        </w:trPr>
        <w:tc>
          <w:tcPr>
            <w:tcW w:w="1052" w:type="dxa"/>
            <w:vMerge/>
            <w:vAlign w:val="center"/>
          </w:tcPr>
          <w:p w:rsidR="004668E3" w:rsidRDefault="004668E3">
            <w:pPr>
              <w:topLinePunct/>
              <w:jc w:val="center"/>
              <w:rPr>
                <w:rFonts w:ascii="宋体" w:hAnsi="宋体"/>
                <w:sz w:val="24"/>
              </w:rPr>
            </w:pPr>
          </w:p>
        </w:tc>
        <w:tc>
          <w:tcPr>
            <w:tcW w:w="1284" w:type="dxa"/>
            <w:vAlign w:val="center"/>
          </w:tcPr>
          <w:p w:rsidR="004668E3" w:rsidRDefault="00737069">
            <w:pPr>
              <w:topLinePunct/>
              <w:jc w:val="center"/>
              <w:rPr>
                <w:rFonts w:ascii="宋体" w:hAnsi="宋体"/>
                <w:sz w:val="24"/>
              </w:rPr>
            </w:pPr>
            <w:r>
              <w:rPr>
                <w:rFonts w:ascii="宋体" w:hAnsi="宋体" w:hint="eastAsia"/>
                <w:sz w:val="24"/>
              </w:rPr>
              <w:t>用</w:t>
            </w:r>
            <w:r>
              <w:rPr>
                <w:rFonts w:ascii="宋体" w:hAnsi="宋体" w:hint="eastAsia"/>
                <w:sz w:val="24"/>
              </w:rPr>
              <w:t>PLC</w:t>
            </w:r>
            <w:r>
              <w:rPr>
                <w:rFonts w:ascii="宋体" w:hAnsi="宋体" w:hint="eastAsia"/>
                <w:sz w:val="24"/>
              </w:rPr>
              <w:t>实现带左行或右行信号灯系统的顺序控制</w:t>
            </w:r>
          </w:p>
        </w:tc>
        <w:tc>
          <w:tcPr>
            <w:tcW w:w="5467" w:type="dxa"/>
            <w:vAlign w:val="center"/>
          </w:tcPr>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1.</w:t>
            </w:r>
            <w:r>
              <w:rPr>
                <w:rFonts w:ascii="宋体" w:hAnsi="宋体" w:cs="宋体" w:hint="eastAsia"/>
                <w:spacing w:val="-4"/>
                <w:sz w:val="24"/>
                <w:szCs w:val="24"/>
              </w:rPr>
              <w:t>能根据控制要求，合理制订</w:t>
            </w:r>
            <w:r>
              <w:rPr>
                <w:rFonts w:ascii="宋体" w:hAnsi="宋体" w:cs="宋体" w:hint="eastAsia"/>
                <w:spacing w:val="-4"/>
                <w:sz w:val="24"/>
                <w:szCs w:val="24"/>
              </w:rPr>
              <w:t>PLC</w:t>
            </w:r>
            <w:r>
              <w:rPr>
                <w:rFonts w:ascii="宋体" w:hAnsi="宋体" w:cs="宋体" w:hint="eastAsia"/>
                <w:spacing w:val="-4"/>
                <w:sz w:val="24"/>
                <w:szCs w:val="24"/>
              </w:rPr>
              <w:t>控制的输入</w:t>
            </w:r>
            <w:r>
              <w:rPr>
                <w:rFonts w:ascii="宋体" w:hAnsi="宋体" w:cs="宋体" w:hint="eastAsia"/>
                <w:spacing w:val="-4"/>
                <w:sz w:val="24"/>
                <w:szCs w:val="24"/>
              </w:rPr>
              <w:t>/</w:t>
            </w:r>
            <w:r>
              <w:rPr>
                <w:rFonts w:ascii="宋体" w:hAnsi="宋体" w:cs="宋体" w:hint="eastAsia"/>
                <w:spacing w:val="-4"/>
                <w:sz w:val="24"/>
                <w:szCs w:val="24"/>
              </w:rPr>
              <w:t>输出分配表；</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2.</w:t>
            </w:r>
            <w:r>
              <w:rPr>
                <w:rFonts w:ascii="宋体" w:hAnsi="宋体" w:cs="宋体" w:hint="eastAsia"/>
                <w:spacing w:val="-4"/>
                <w:sz w:val="24"/>
                <w:szCs w:val="24"/>
              </w:rPr>
              <w:t>会依据分配表，画出</w:t>
            </w:r>
            <w:r>
              <w:rPr>
                <w:rFonts w:ascii="宋体" w:hAnsi="宋体" w:cs="宋体" w:hint="eastAsia"/>
                <w:spacing w:val="-4"/>
                <w:sz w:val="24"/>
                <w:szCs w:val="24"/>
              </w:rPr>
              <w:t>PLC</w:t>
            </w:r>
            <w:r>
              <w:rPr>
                <w:rFonts w:ascii="宋体" w:hAnsi="宋体" w:cs="宋体" w:hint="eastAsia"/>
                <w:spacing w:val="-4"/>
                <w:sz w:val="24"/>
                <w:szCs w:val="24"/>
              </w:rPr>
              <w:t>系统的输入</w:t>
            </w:r>
            <w:r>
              <w:rPr>
                <w:rFonts w:ascii="宋体" w:hAnsi="宋体" w:cs="宋体" w:hint="eastAsia"/>
                <w:spacing w:val="-4"/>
                <w:sz w:val="24"/>
                <w:szCs w:val="24"/>
              </w:rPr>
              <w:t>/</w:t>
            </w:r>
            <w:r>
              <w:rPr>
                <w:rFonts w:ascii="宋体" w:hAnsi="宋体" w:cs="宋体" w:hint="eastAsia"/>
                <w:spacing w:val="-4"/>
                <w:sz w:val="24"/>
                <w:szCs w:val="24"/>
              </w:rPr>
              <w:t>输出接线图；</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3.</w:t>
            </w:r>
            <w:r>
              <w:rPr>
                <w:rFonts w:ascii="宋体" w:hAnsi="宋体" w:cs="宋体" w:hint="eastAsia"/>
                <w:spacing w:val="-4"/>
                <w:sz w:val="24"/>
                <w:szCs w:val="24"/>
              </w:rPr>
              <w:t>会按照接线图，独立完成</w:t>
            </w:r>
            <w:r>
              <w:rPr>
                <w:rFonts w:ascii="宋体" w:hAnsi="宋体" w:cs="宋体" w:hint="eastAsia"/>
                <w:spacing w:val="-4"/>
                <w:sz w:val="24"/>
                <w:szCs w:val="24"/>
              </w:rPr>
              <w:t>PLC</w:t>
            </w:r>
            <w:r>
              <w:rPr>
                <w:rFonts w:ascii="宋体" w:hAnsi="宋体" w:cs="宋体" w:hint="eastAsia"/>
                <w:spacing w:val="-4"/>
                <w:sz w:val="24"/>
                <w:szCs w:val="24"/>
              </w:rPr>
              <w:t>控制系统的安装与检测；</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4.</w:t>
            </w:r>
            <w:r>
              <w:rPr>
                <w:rFonts w:ascii="宋体" w:hAnsi="宋体" w:cs="宋体" w:hint="eastAsia"/>
                <w:spacing w:val="-4"/>
                <w:sz w:val="24"/>
                <w:szCs w:val="24"/>
              </w:rPr>
              <w:t>能用梯形图或</w:t>
            </w:r>
            <w:proofErr w:type="spellStart"/>
            <w:r>
              <w:rPr>
                <w:rFonts w:ascii="宋体" w:hAnsi="宋体" w:cs="宋体" w:hint="eastAsia"/>
                <w:spacing w:val="-4"/>
                <w:sz w:val="24"/>
                <w:szCs w:val="24"/>
              </w:rPr>
              <w:t>SFC</w:t>
            </w:r>
            <w:proofErr w:type="spellEnd"/>
            <w:r>
              <w:rPr>
                <w:rFonts w:ascii="宋体" w:hAnsi="宋体" w:cs="宋体" w:hint="eastAsia"/>
                <w:spacing w:val="-4"/>
                <w:sz w:val="24"/>
                <w:szCs w:val="24"/>
              </w:rPr>
              <w:t>方式编写并行分支结构的步进顺控程序，完成系统的运行与监控</w:t>
            </w:r>
          </w:p>
        </w:tc>
        <w:tc>
          <w:tcPr>
            <w:tcW w:w="764" w:type="dxa"/>
            <w:vMerge/>
            <w:vAlign w:val="center"/>
          </w:tcPr>
          <w:p w:rsidR="004668E3" w:rsidRDefault="004668E3">
            <w:pPr>
              <w:topLinePunct/>
              <w:jc w:val="center"/>
              <w:rPr>
                <w:rFonts w:ascii="宋体" w:hAnsi="宋体"/>
                <w:sz w:val="24"/>
              </w:rPr>
            </w:pPr>
          </w:p>
        </w:tc>
      </w:tr>
      <w:tr w:rsidR="004668E3">
        <w:trPr>
          <w:trHeight w:val="20"/>
          <w:jc w:val="center"/>
        </w:trPr>
        <w:tc>
          <w:tcPr>
            <w:tcW w:w="1052" w:type="dxa"/>
            <w:vMerge w:val="restart"/>
            <w:vAlign w:val="center"/>
          </w:tcPr>
          <w:p w:rsidR="004668E3" w:rsidRDefault="00737069">
            <w:pPr>
              <w:topLinePunct/>
              <w:jc w:val="center"/>
              <w:rPr>
                <w:rFonts w:ascii="宋体" w:hAnsi="宋体"/>
                <w:sz w:val="24"/>
              </w:rPr>
            </w:pPr>
            <w:r>
              <w:rPr>
                <w:rFonts w:ascii="宋体" w:hAnsi="宋体" w:hint="eastAsia"/>
                <w:spacing w:val="-2"/>
                <w:sz w:val="24"/>
              </w:rPr>
              <w:t>P</w:t>
            </w:r>
            <w:r>
              <w:rPr>
                <w:rFonts w:ascii="宋体" w:hAnsi="宋体"/>
                <w:spacing w:val="-2"/>
                <w:sz w:val="24"/>
              </w:rPr>
              <w:t>LC</w:t>
            </w:r>
            <w:r>
              <w:rPr>
                <w:rFonts w:ascii="宋体" w:hAnsi="宋体"/>
                <w:spacing w:val="-2"/>
                <w:sz w:val="24"/>
              </w:rPr>
              <w:t>功能指令编程</w:t>
            </w:r>
            <w:r>
              <w:rPr>
                <w:rFonts w:ascii="宋体" w:hAnsi="宋体" w:hint="eastAsia"/>
                <w:spacing w:val="-2"/>
                <w:sz w:val="24"/>
              </w:rPr>
              <w:t>及应用</w:t>
            </w:r>
          </w:p>
        </w:tc>
        <w:tc>
          <w:tcPr>
            <w:tcW w:w="1284" w:type="dxa"/>
            <w:vAlign w:val="center"/>
          </w:tcPr>
          <w:p w:rsidR="004668E3" w:rsidRDefault="00737069">
            <w:pPr>
              <w:topLinePunct/>
              <w:jc w:val="center"/>
              <w:rPr>
                <w:rFonts w:ascii="宋体" w:hAnsi="宋体"/>
                <w:sz w:val="24"/>
              </w:rPr>
            </w:pPr>
            <w:r>
              <w:rPr>
                <w:rFonts w:ascii="宋体" w:hAnsi="宋体" w:hint="eastAsia"/>
                <w:sz w:val="24"/>
              </w:rPr>
              <w:t>常用功能指令</w:t>
            </w:r>
          </w:p>
        </w:tc>
        <w:tc>
          <w:tcPr>
            <w:tcW w:w="5467" w:type="dxa"/>
            <w:vAlign w:val="center"/>
          </w:tcPr>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1.</w:t>
            </w:r>
            <w:r>
              <w:rPr>
                <w:rFonts w:ascii="宋体" w:hAnsi="宋体" w:cs="宋体" w:hint="eastAsia"/>
                <w:spacing w:val="-4"/>
                <w:sz w:val="24"/>
                <w:szCs w:val="24"/>
              </w:rPr>
              <w:t>理解位元件的组合；</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2.</w:t>
            </w:r>
            <w:r>
              <w:rPr>
                <w:rFonts w:ascii="宋体" w:hAnsi="宋体" w:cs="宋体" w:hint="eastAsia"/>
                <w:spacing w:val="-4"/>
                <w:sz w:val="24"/>
                <w:szCs w:val="24"/>
              </w:rPr>
              <w:t>了解功能指令（应用指令）的定义与分类；</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3.</w:t>
            </w:r>
            <w:r>
              <w:rPr>
                <w:rFonts w:ascii="宋体" w:hAnsi="宋体" w:cs="宋体" w:hint="eastAsia"/>
                <w:spacing w:val="-4"/>
                <w:sz w:val="24"/>
                <w:szCs w:val="24"/>
              </w:rPr>
              <w:t>掌握数据传送（</w:t>
            </w:r>
            <w:proofErr w:type="spellStart"/>
            <w:r>
              <w:rPr>
                <w:rFonts w:ascii="宋体" w:hAnsi="宋体" w:cs="宋体" w:hint="eastAsia"/>
                <w:spacing w:val="-4"/>
                <w:sz w:val="24"/>
                <w:szCs w:val="24"/>
              </w:rPr>
              <w:t>MOV</w:t>
            </w:r>
            <w:proofErr w:type="spellEnd"/>
            <w:r>
              <w:rPr>
                <w:rFonts w:ascii="宋体" w:hAnsi="宋体" w:cs="宋体" w:hint="eastAsia"/>
                <w:spacing w:val="-4"/>
                <w:sz w:val="24"/>
                <w:szCs w:val="24"/>
              </w:rPr>
              <w:t>）、取反传送（</w:t>
            </w:r>
            <w:r>
              <w:rPr>
                <w:rFonts w:ascii="宋体" w:hAnsi="宋体" w:cs="宋体" w:hint="eastAsia"/>
                <w:spacing w:val="-4"/>
                <w:sz w:val="24"/>
                <w:szCs w:val="24"/>
              </w:rPr>
              <w:t>CML</w:t>
            </w:r>
            <w:r>
              <w:rPr>
                <w:rFonts w:ascii="宋体" w:hAnsi="宋体" w:cs="宋体" w:hint="eastAsia"/>
                <w:spacing w:val="-4"/>
                <w:sz w:val="24"/>
                <w:szCs w:val="24"/>
              </w:rPr>
              <w:t>）以及区间复位（</w:t>
            </w:r>
            <w:proofErr w:type="spellStart"/>
            <w:r>
              <w:rPr>
                <w:rFonts w:ascii="宋体" w:hAnsi="宋体" w:cs="宋体" w:hint="eastAsia"/>
                <w:spacing w:val="-4"/>
                <w:sz w:val="24"/>
                <w:szCs w:val="24"/>
              </w:rPr>
              <w:t>ZRST</w:t>
            </w:r>
            <w:proofErr w:type="spellEnd"/>
            <w:r>
              <w:rPr>
                <w:rFonts w:ascii="宋体" w:hAnsi="宋体" w:cs="宋体" w:hint="eastAsia"/>
                <w:spacing w:val="-4"/>
                <w:sz w:val="24"/>
                <w:szCs w:val="24"/>
              </w:rPr>
              <w:t>、</w:t>
            </w:r>
            <w:proofErr w:type="spellStart"/>
            <w:r>
              <w:rPr>
                <w:rFonts w:ascii="宋体" w:hAnsi="宋体" w:cs="宋体" w:hint="eastAsia"/>
                <w:spacing w:val="-4"/>
                <w:sz w:val="24"/>
                <w:szCs w:val="24"/>
              </w:rPr>
              <w:t>ZRSTP</w:t>
            </w:r>
            <w:proofErr w:type="spellEnd"/>
            <w:r>
              <w:rPr>
                <w:rFonts w:ascii="宋体" w:hAnsi="宋体" w:cs="宋体" w:hint="eastAsia"/>
                <w:spacing w:val="-4"/>
                <w:sz w:val="24"/>
                <w:szCs w:val="24"/>
              </w:rPr>
              <w:t>）的指令格式、操作元件及使用方法</w:t>
            </w:r>
          </w:p>
        </w:tc>
        <w:tc>
          <w:tcPr>
            <w:tcW w:w="764" w:type="dxa"/>
            <w:vMerge w:val="restart"/>
            <w:vAlign w:val="center"/>
          </w:tcPr>
          <w:p w:rsidR="004668E3" w:rsidRDefault="00737069">
            <w:pPr>
              <w:topLinePunct/>
              <w:jc w:val="center"/>
              <w:rPr>
                <w:rFonts w:ascii="宋体" w:hAnsi="宋体"/>
                <w:sz w:val="24"/>
              </w:rPr>
            </w:pPr>
            <w:r>
              <w:rPr>
                <w:rFonts w:ascii="宋体" w:hAnsi="宋体"/>
                <w:sz w:val="24"/>
              </w:rPr>
              <w:t>6</w:t>
            </w:r>
          </w:p>
        </w:tc>
      </w:tr>
      <w:tr w:rsidR="004668E3">
        <w:trPr>
          <w:trHeight w:val="20"/>
          <w:jc w:val="center"/>
        </w:trPr>
        <w:tc>
          <w:tcPr>
            <w:tcW w:w="1052" w:type="dxa"/>
            <w:vMerge/>
            <w:vAlign w:val="center"/>
          </w:tcPr>
          <w:p w:rsidR="004668E3" w:rsidRDefault="004668E3">
            <w:pPr>
              <w:topLinePunct/>
              <w:jc w:val="center"/>
              <w:rPr>
                <w:rFonts w:ascii="宋体" w:hAnsi="宋体"/>
                <w:sz w:val="24"/>
              </w:rPr>
            </w:pPr>
          </w:p>
        </w:tc>
        <w:tc>
          <w:tcPr>
            <w:tcW w:w="1284" w:type="dxa"/>
            <w:vAlign w:val="center"/>
          </w:tcPr>
          <w:p w:rsidR="004668E3" w:rsidRDefault="00737069">
            <w:pPr>
              <w:topLinePunct/>
              <w:jc w:val="center"/>
              <w:rPr>
                <w:rFonts w:ascii="宋体" w:hAnsi="宋体"/>
                <w:sz w:val="24"/>
              </w:rPr>
            </w:pPr>
            <w:r>
              <w:rPr>
                <w:rFonts w:ascii="宋体" w:hAnsi="宋体" w:hint="eastAsia"/>
                <w:sz w:val="24"/>
              </w:rPr>
              <w:t>用</w:t>
            </w:r>
            <w:r>
              <w:rPr>
                <w:rFonts w:ascii="宋体" w:hAnsi="宋体" w:hint="eastAsia"/>
                <w:sz w:val="24"/>
              </w:rPr>
              <w:t>PLC</w:t>
            </w:r>
            <w:r>
              <w:rPr>
                <w:rFonts w:ascii="宋体" w:hAnsi="宋体" w:hint="eastAsia"/>
                <w:sz w:val="24"/>
              </w:rPr>
              <w:t>实</w:t>
            </w:r>
            <w:r>
              <w:rPr>
                <w:rFonts w:ascii="宋体" w:hAnsi="宋体" w:hint="eastAsia"/>
                <w:sz w:val="24"/>
              </w:rPr>
              <w:lastRenderedPageBreak/>
              <w:t>现花式喷泉系统的控制</w:t>
            </w:r>
          </w:p>
        </w:tc>
        <w:tc>
          <w:tcPr>
            <w:tcW w:w="5467" w:type="dxa"/>
            <w:vAlign w:val="center"/>
          </w:tcPr>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lastRenderedPageBreak/>
              <w:t>1.</w:t>
            </w:r>
            <w:r>
              <w:rPr>
                <w:rFonts w:ascii="宋体" w:hAnsi="宋体" w:cs="宋体" w:hint="eastAsia"/>
                <w:spacing w:val="-4"/>
                <w:sz w:val="24"/>
                <w:szCs w:val="24"/>
              </w:rPr>
              <w:t>掌握数据寄存器（</w:t>
            </w:r>
            <w:r>
              <w:rPr>
                <w:rFonts w:ascii="宋体" w:hAnsi="宋体" w:cs="宋体" w:hint="eastAsia"/>
                <w:spacing w:val="-4"/>
                <w:sz w:val="24"/>
                <w:szCs w:val="24"/>
              </w:rPr>
              <w:t>D</w:t>
            </w:r>
            <w:r>
              <w:rPr>
                <w:rFonts w:ascii="宋体" w:hAnsi="宋体" w:cs="宋体" w:hint="eastAsia"/>
                <w:spacing w:val="-4"/>
                <w:sz w:val="24"/>
                <w:szCs w:val="24"/>
              </w:rPr>
              <w:t>）的功能、分类、特点及使用</w:t>
            </w:r>
            <w:r>
              <w:rPr>
                <w:rFonts w:ascii="宋体" w:hAnsi="宋体" w:cs="宋体" w:hint="eastAsia"/>
                <w:spacing w:val="-4"/>
                <w:sz w:val="24"/>
                <w:szCs w:val="24"/>
              </w:rPr>
              <w:lastRenderedPageBreak/>
              <w:t>方法；</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2.</w:t>
            </w:r>
            <w:r>
              <w:rPr>
                <w:rFonts w:ascii="宋体" w:hAnsi="宋体" w:cs="宋体" w:hint="eastAsia"/>
                <w:spacing w:val="-4"/>
                <w:sz w:val="24"/>
                <w:szCs w:val="24"/>
              </w:rPr>
              <w:t>能根据控制要求，合理制订</w:t>
            </w:r>
            <w:r>
              <w:rPr>
                <w:rFonts w:ascii="宋体" w:hAnsi="宋体" w:cs="宋体" w:hint="eastAsia"/>
                <w:spacing w:val="-4"/>
                <w:sz w:val="24"/>
                <w:szCs w:val="24"/>
              </w:rPr>
              <w:t>PLC</w:t>
            </w:r>
            <w:r>
              <w:rPr>
                <w:rFonts w:ascii="宋体" w:hAnsi="宋体" w:cs="宋体" w:hint="eastAsia"/>
                <w:spacing w:val="-4"/>
                <w:sz w:val="24"/>
                <w:szCs w:val="24"/>
              </w:rPr>
              <w:t>控制的输入</w:t>
            </w:r>
            <w:r>
              <w:rPr>
                <w:rFonts w:ascii="宋体" w:hAnsi="宋体" w:cs="宋体" w:hint="eastAsia"/>
                <w:spacing w:val="-4"/>
                <w:sz w:val="24"/>
                <w:szCs w:val="24"/>
              </w:rPr>
              <w:t>/</w:t>
            </w:r>
            <w:r>
              <w:rPr>
                <w:rFonts w:ascii="宋体" w:hAnsi="宋体" w:cs="宋体" w:hint="eastAsia"/>
                <w:spacing w:val="-4"/>
                <w:sz w:val="24"/>
                <w:szCs w:val="24"/>
              </w:rPr>
              <w:t>输出分配表；</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3.</w:t>
            </w:r>
            <w:r>
              <w:rPr>
                <w:rFonts w:ascii="宋体" w:hAnsi="宋体" w:cs="宋体" w:hint="eastAsia"/>
                <w:spacing w:val="-4"/>
                <w:sz w:val="24"/>
                <w:szCs w:val="24"/>
              </w:rPr>
              <w:t>会依据分配表，画出</w:t>
            </w:r>
            <w:r>
              <w:rPr>
                <w:rFonts w:ascii="宋体" w:hAnsi="宋体" w:cs="宋体" w:hint="eastAsia"/>
                <w:spacing w:val="-4"/>
                <w:sz w:val="24"/>
                <w:szCs w:val="24"/>
              </w:rPr>
              <w:t>PLC</w:t>
            </w:r>
            <w:r>
              <w:rPr>
                <w:rFonts w:ascii="宋体" w:hAnsi="宋体" w:cs="宋体" w:hint="eastAsia"/>
                <w:spacing w:val="-4"/>
                <w:sz w:val="24"/>
                <w:szCs w:val="24"/>
              </w:rPr>
              <w:t>系统的输入</w:t>
            </w:r>
            <w:r>
              <w:rPr>
                <w:rFonts w:ascii="宋体" w:hAnsi="宋体" w:cs="宋体" w:hint="eastAsia"/>
                <w:spacing w:val="-4"/>
                <w:sz w:val="24"/>
                <w:szCs w:val="24"/>
              </w:rPr>
              <w:t>/</w:t>
            </w:r>
            <w:r>
              <w:rPr>
                <w:rFonts w:ascii="宋体" w:hAnsi="宋体" w:cs="宋体" w:hint="eastAsia"/>
                <w:spacing w:val="-4"/>
                <w:sz w:val="24"/>
                <w:szCs w:val="24"/>
              </w:rPr>
              <w:t>输出接线图；</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4.</w:t>
            </w:r>
            <w:r>
              <w:rPr>
                <w:rFonts w:ascii="宋体" w:hAnsi="宋体" w:cs="宋体" w:hint="eastAsia"/>
                <w:spacing w:val="-4"/>
                <w:sz w:val="24"/>
                <w:szCs w:val="24"/>
              </w:rPr>
              <w:t>会按照接线图，独立完成</w:t>
            </w:r>
            <w:r>
              <w:rPr>
                <w:rFonts w:ascii="宋体" w:hAnsi="宋体" w:cs="宋体" w:hint="eastAsia"/>
                <w:spacing w:val="-4"/>
                <w:sz w:val="24"/>
                <w:szCs w:val="24"/>
              </w:rPr>
              <w:t>PLC</w:t>
            </w:r>
            <w:r>
              <w:rPr>
                <w:rFonts w:ascii="宋体" w:hAnsi="宋体" w:cs="宋体" w:hint="eastAsia"/>
                <w:spacing w:val="-4"/>
                <w:sz w:val="24"/>
                <w:szCs w:val="24"/>
              </w:rPr>
              <w:t>控制系统的安装与检测；</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5.</w:t>
            </w:r>
            <w:r>
              <w:rPr>
                <w:rFonts w:ascii="宋体" w:hAnsi="宋体" w:cs="宋体" w:hint="eastAsia"/>
                <w:spacing w:val="-4"/>
                <w:sz w:val="24"/>
                <w:szCs w:val="24"/>
              </w:rPr>
              <w:t>能选用合适的功能指令编写</w:t>
            </w:r>
            <w:r>
              <w:rPr>
                <w:rFonts w:ascii="宋体" w:hAnsi="宋体" w:cs="宋体" w:hint="eastAsia"/>
                <w:spacing w:val="-4"/>
                <w:sz w:val="24"/>
                <w:szCs w:val="24"/>
              </w:rPr>
              <w:t>PLC</w:t>
            </w:r>
            <w:r>
              <w:rPr>
                <w:rFonts w:ascii="宋体" w:hAnsi="宋体" w:cs="宋体" w:hint="eastAsia"/>
                <w:spacing w:val="-4"/>
                <w:sz w:val="24"/>
                <w:szCs w:val="24"/>
              </w:rPr>
              <w:t>程序，实现系统的稳定运行</w:t>
            </w:r>
          </w:p>
        </w:tc>
        <w:tc>
          <w:tcPr>
            <w:tcW w:w="764" w:type="dxa"/>
            <w:vMerge/>
            <w:vAlign w:val="center"/>
          </w:tcPr>
          <w:p w:rsidR="004668E3" w:rsidRDefault="004668E3">
            <w:pPr>
              <w:topLinePunct/>
              <w:jc w:val="center"/>
              <w:rPr>
                <w:rFonts w:ascii="宋体" w:hAnsi="宋体"/>
                <w:sz w:val="24"/>
              </w:rPr>
            </w:pPr>
          </w:p>
        </w:tc>
      </w:tr>
      <w:tr w:rsidR="004668E3">
        <w:trPr>
          <w:trHeight w:val="20"/>
          <w:jc w:val="center"/>
        </w:trPr>
        <w:tc>
          <w:tcPr>
            <w:tcW w:w="1052" w:type="dxa"/>
            <w:vMerge/>
            <w:vAlign w:val="center"/>
          </w:tcPr>
          <w:p w:rsidR="004668E3" w:rsidRDefault="004668E3">
            <w:pPr>
              <w:topLinePunct/>
              <w:jc w:val="center"/>
              <w:rPr>
                <w:rFonts w:ascii="宋体" w:hAnsi="宋体"/>
                <w:sz w:val="24"/>
              </w:rPr>
            </w:pPr>
          </w:p>
        </w:tc>
        <w:tc>
          <w:tcPr>
            <w:tcW w:w="1284" w:type="dxa"/>
            <w:vAlign w:val="center"/>
          </w:tcPr>
          <w:p w:rsidR="004668E3" w:rsidRDefault="00737069">
            <w:pPr>
              <w:topLinePunct/>
              <w:jc w:val="center"/>
              <w:rPr>
                <w:rFonts w:ascii="宋体" w:hAnsi="宋体"/>
                <w:sz w:val="24"/>
              </w:rPr>
            </w:pPr>
            <w:r>
              <w:rPr>
                <w:rFonts w:ascii="宋体" w:hAnsi="宋体" w:hint="eastAsia"/>
                <w:sz w:val="24"/>
              </w:rPr>
              <w:t>常用功能指令</w:t>
            </w:r>
          </w:p>
        </w:tc>
        <w:tc>
          <w:tcPr>
            <w:tcW w:w="5467" w:type="dxa"/>
            <w:vAlign w:val="center"/>
          </w:tcPr>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掌握触点形比较（</w:t>
            </w:r>
            <w:r>
              <w:rPr>
                <w:rFonts w:ascii="宋体" w:hAnsi="宋体" w:cs="宋体" w:hint="eastAsia"/>
                <w:spacing w:val="-4"/>
                <w:sz w:val="24"/>
                <w:szCs w:val="24"/>
              </w:rPr>
              <w:t>LD</w:t>
            </w:r>
            <w:r>
              <w:rPr>
                <w:rFonts w:ascii="宋体" w:hAnsi="宋体" w:cs="宋体" w:hint="eastAsia"/>
                <w:spacing w:val="-4"/>
                <w:sz w:val="24"/>
                <w:szCs w:val="24"/>
              </w:rPr>
              <w:t>类，</w:t>
            </w:r>
            <w:r>
              <w:rPr>
                <w:rFonts w:ascii="宋体" w:hAnsi="宋体" w:cs="宋体" w:hint="eastAsia"/>
                <w:spacing w:val="-4"/>
                <w:sz w:val="24"/>
                <w:szCs w:val="24"/>
              </w:rPr>
              <w:t>OR</w:t>
            </w:r>
            <w:r>
              <w:rPr>
                <w:rFonts w:ascii="宋体" w:hAnsi="宋体" w:cs="宋体" w:hint="eastAsia"/>
                <w:spacing w:val="-4"/>
                <w:sz w:val="24"/>
                <w:szCs w:val="24"/>
              </w:rPr>
              <w:t>类，</w:t>
            </w:r>
            <w:r>
              <w:rPr>
                <w:rFonts w:ascii="宋体" w:hAnsi="宋体" w:cs="宋体" w:hint="eastAsia"/>
                <w:spacing w:val="-4"/>
                <w:sz w:val="24"/>
                <w:szCs w:val="24"/>
              </w:rPr>
              <w:t>AND</w:t>
            </w:r>
            <w:r>
              <w:rPr>
                <w:rFonts w:ascii="宋体" w:hAnsi="宋体" w:cs="宋体" w:hint="eastAsia"/>
                <w:spacing w:val="-4"/>
                <w:sz w:val="24"/>
                <w:szCs w:val="24"/>
              </w:rPr>
              <w:t>类）、功能比较（</w:t>
            </w:r>
            <w:r>
              <w:rPr>
                <w:rFonts w:ascii="宋体" w:hAnsi="宋体" w:cs="宋体" w:hint="eastAsia"/>
                <w:spacing w:val="-4"/>
                <w:sz w:val="24"/>
                <w:szCs w:val="24"/>
              </w:rPr>
              <w:t>CMP</w:t>
            </w:r>
            <w:r>
              <w:rPr>
                <w:rFonts w:ascii="宋体" w:hAnsi="宋体" w:cs="宋体" w:hint="eastAsia"/>
                <w:spacing w:val="-4"/>
                <w:sz w:val="24"/>
                <w:szCs w:val="24"/>
              </w:rPr>
              <w:t>，</w:t>
            </w:r>
            <w:proofErr w:type="spellStart"/>
            <w:r>
              <w:rPr>
                <w:rFonts w:ascii="宋体" w:hAnsi="宋体" w:cs="宋体" w:hint="eastAsia"/>
                <w:spacing w:val="-4"/>
                <w:sz w:val="24"/>
                <w:szCs w:val="24"/>
              </w:rPr>
              <w:t>CMPP</w:t>
            </w:r>
            <w:proofErr w:type="spellEnd"/>
            <w:r>
              <w:rPr>
                <w:rFonts w:ascii="宋体" w:hAnsi="宋体" w:cs="宋体" w:hint="eastAsia"/>
                <w:spacing w:val="-4"/>
                <w:sz w:val="24"/>
                <w:szCs w:val="24"/>
              </w:rPr>
              <w:t>）、区间比较（</w:t>
            </w:r>
            <w:proofErr w:type="spellStart"/>
            <w:r>
              <w:rPr>
                <w:rFonts w:ascii="宋体" w:hAnsi="宋体" w:cs="宋体" w:hint="eastAsia"/>
                <w:spacing w:val="-4"/>
                <w:sz w:val="24"/>
                <w:szCs w:val="24"/>
              </w:rPr>
              <w:t>ZCP</w:t>
            </w:r>
            <w:proofErr w:type="spellEnd"/>
            <w:r>
              <w:rPr>
                <w:rFonts w:ascii="宋体" w:hAnsi="宋体" w:cs="宋体" w:hint="eastAsia"/>
                <w:spacing w:val="-4"/>
                <w:sz w:val="24"/>
                <w:szCs w:val="24"/>
              </w:rPr>
              <w:t>，</w:t>
            </w:r>
            <w:proofErr w:type="spellStart"/>
            <w:r>
              <w:rPr>
                <w:rFonts w:ascii="宋体" w:hAnsi="宋体" w:cs="宋体" w:hint="eastAsia"/>
                <w:spacing w:val="-4"/>
                <w:sz w:val="24"/>
                <w:szCs w:val="24"/>
              </w:rPr>
              <w:t>ZCPP</w:t>
            </w:r>
            <w:proofErr w:type="spellEnd"/>
            <w:r>
              <w:rPr>
                <w:rFonts w:ascii="宋体" w:hAnsi="宋体" w:cs="宋体" w:hint="eastAsia"/>
                <w:spacing w:val="-4"/>
                <w:sz w:val="24"/>
                <w:szCs w:val="24"/>
              </w:rPr>
              <w:t>）指令的使用</w:t>
            </w:r>
          </w:p>
        </w:tc>
        <w:tc>
          <w:tcPr>
            <w:tcW w:w="764" w:type="dxa"/>
            <w:vMerge w:val="restart"/>
            <w:vAlign w:val="center"/>
          </w:tcPr>
          <w:p w:rsidR="004668E3" w:rsidRDefault="00737069">
            <w:pPr>
              <w:topLinePunct/>
              <w:jc w:val="center"/>
              <w:rPr>
                <w:rFonts w:ascii="宋体" w:hAnsi="宋体"/>
                <w:sz w:val="24"/>
              </w:rPr>
            </w:pPr>
            <w:r>
              <w:rPr>
                <w:rFonts w:ascii="宋体" w:hAnsi="宋体"/>
                <w:sz w:val="24"/>
              </w:rPr>
              <w:t>8</w:t>
            </w:r>
          </w:p>
        </w:tc>
      </w:tr>
      <w:tr w:rsidR="004668E3">
        <w:trPr>
          <w:trHeight w:val="20"/>
          <w:jc w:val="center"/>
        </w:trPr>
        <w:tc>
          <w:tcPr>
            <w:tcW w:w="1052" w:type="dxa"/>
            <w:vMerge/>
            <w:vAlign w:val="center"/>
          </w:tcPr>
          <w:p w:rsidR="004668E3" w:rsidRDefault="004668E3">
            <w:pPr>
              <w:topLinePunct/>
              <w:jc w:val="center"/>
              <w:rPr>
                <w:rFonts w:ascii="宋体" w:hAnsi="宋体"/>
                <w:sz w:val="24"/>
              </w:rPr>
            </w:pPr>
          </w:p>
        </w:tc>
        <w:tc>
          <w:tcPr>
            <w:tcW w:w="1284" w:type="dxa"/>
            <w:vAlign w:val="center"/>
          </w:tcPr>
          <w:p w:rsidR="004668E3" w:rsidRDefault="00737069">
            <w:pPr>
              <w:topLinePunct/>
              <w:jc w:val="center"/>
              <w:rPr>
                <w:rFonts w:ascii="宋体" w:hAnsi="宋体"/>
                <w:sz w:val="24"/>
              </w:rPr>
            </w:pPr>
            <w:r>
              <w:rPr>
                <w:rFonts w:ascii="宋体" w:hAnsi="宋体" w:hint="eastAsia"/>
                <w:sz w:val="24"/>
              </w:rPr>
              <w:t>用</w:t>
            </w:r>
            <w:r>
              <w:rPr>
                <w:rFonts w:ascii="宋体" w:hAnsi="宋体" w:hint="eastAsia"/>
                <w:sz w:val="24"/>
              </w:rPr>
              <w:t>PLC</w:t>
            </w:r>
            <w:r>
              <w:rPr>
                <w:rFonts w:ascii="宋体" w:hAnsi="宋体" w:hint="eastAsia"/>
                <w:sz w:val="24"/>
              </w:rPr>
              <w:t>实现小车多工位运料系统的控制</w:t>
            </w:r>
          </w:p>
        </w:tc>
        <w:tc>
          <w:tcPr>
            <w:tcW w:w="5467" w:type="dxa"/>
            <w:vAlign w:val="center"/>
          </w:tcPr>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1.</w:t>
            </w:r>
            <w:r>
              <w:rPr>
                <w:rFonts w:ascii="宋体" w:hAnsi="宋体" w:cs="宋体" w:hint="eastAsia"/>
                <w:spacing w:val="-4"/>
                <w:sz w:val="24"/>
                <w:szCs w:val="24"/>
              </w:rPr>
              <w:t>能根据控制要求，合理制订</w:t>
            </w:r>
            <w:r>
              <w:rPr>
                <w:rFonts w:ascii="宋体" w:hAnsi="宋体" w:cs="宋体" w:hint="eastAsia"/>
                <w:spacing w:val="-4"/>
                <w:sz w:val="24"/>
                <w:szCs w:val="24"/>
              </w:rPr>
              <w:t>PLC</w:t>
            </w:r>
            <w:r>
              <w:rPr>
                <w:rFonts w:ascii="宋体" w:hAnsi="宋体" w:cs="宋体" w:hint="eastAsia"/>
                <w:spacing w:val="-4"/>
                <w:sz w:val="24"/>
                <w:szCs w:val="24"/>
              </w:rPr>
              <w:t>控制的输入</w:t>
            </w:r>
            <w:r>
              <w:rPr>
                <w:rFonts w:ascii="宋体" w:hAnsi="宋体" w:cs="宋体" w:hint="eastAsia"/>
                <w:spacing w:val="-4"/>
                <w:sz w:val="24"/>
                <w:szCs w:val="24"/>
              </w:rPr>
              <w:t>/</w:t>
            </w:r>
            <w:r>
              <w:rPr>
                <w:rFonts w:ascii="宋体" w:hAnsi="宋体" w:cs="宋体" w:hint="eastAsia"/>
                <w:spacing w:val="-4"/>
                <w:sz w:val="24"/>
                <w:szCs w:val="24"/>
              </w:rPr>
              <w:t>输出分配表；</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2.</w:t>
            </w:r>
            <w:r>
              <w:rPr>
                <w:rFonts w:ascii="宋体" w:hAnsi="宋体" w:cs="宋体" w:hint="eastAsia"/>
                <w:spacing w:val="-4"/>
                <w:sz w:val="24"/>
                <w:szCs w:val="24"/>
              </w:rPr>
              <w:t>会依据分配表，画出</w:t>
            </w:r>
            <w:r>
              <w:rPr>
                <w:rFonts w:ascii="宋体" w:hAnsi="宋体" w:cs="宋体" w:hint="eastAsia"/>
                <w:spacing w:val="-4"/>
                <w:sz w:val="24"/>
                <w:szCs w:val="24"/>
              </w:rPr>
              <w:t>PLC</w:t>
            </w:r>
            <w:r>
              <w:rPr>
                <w:rFonts w:ascii="宋体" w:hAnsi="宋体" w:cs="宋体" w:hint="eastAsia"/>
                <w:spacing w:val="-4"/>
                <w:sz w:val="24"/>
                <w:szCs w:val="24"/>
              </w:rPr>
              <w:t>系统的输入</w:t>
            </w:r>
            <w:r>
              <w:rPr>
                <w:rFonts w:ascii="宋体" w:hAnsi="宋体" w:cs="宋体" w:hint="eastAsia"/>
                <w:spacing w:val="-4"/>
                <w:sz w:val="24"/>
                <w:szCs w:val="24"/>
              </w:rPr>
              <w:t>/</w:t>
            </w:r>
            <w:r>
              <w:rPr>
                <w:rFonts w:ascii="宋体" w:hAnsi="宋体" w:cs="宋体" w:hint="eastAsia"/>
                <w:spacing w:val="-4"/>
                <w:sz w:val="24"/>
                <w:szCs w:val="24"/>
              </w:rPr>
              <w:t>输出接线图；</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3.</w:t>
            </w:r>
            <w:r>
              <w:rPr>
                <w:rFonts w:ascii="宋体" w:hAnsi="宋体" w:cs="宋体" w:hint="eastAsia"/>
                <w:spacing w:val="-4"/>
                <w:sz w:val="24"/>
                <w:szCs w:val="24"/>
              </w:rPr>
              <w:t>会按照接线图，独立完成</w:t>
            </w:r>
            <w:r>
              <w:rPr>
                <w:rFonts w:ascii="宋体" w:hAnsi="宋体" w:cs="宋体" w:hint="eastAsia"/>
                <w:spacing w:val="-4"/>
                <w:sz w:val="24"/>
                <w:szCs w:val="24"/>
              </w:rPr>
              <w:t>PLC</w:t>
            </w:r>
            <w:r>
              <w:rPr>
                <w:rFonts w:ascii="宋体" w:hAnsi="宋体" w:cs="宋体" w:hint="eastAsia"/>
                <w:spacing w:val="-4"/>
                <w:sz w:val="24"/>
                <w:szCs w:val="24"/>
              </w:rPr>
              <w:t>控制系统的安装与检测；</w:t>
            </w:r>
          </w:p>
          <w:p w:rsidR="004668E3" w:rsidRDefault="00737069">
            <w:pPr>
              <w:pStyle w:val="10"/>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4.</w:t>
            </w:r>
            <w:r>
              <w:rPr>
                <w:rFonts w:ascii="宋体" w:hAnsi="宋体" w:cs="宋体" w:hint="eastAsia"/>
                <w:spacing w:val="-4"/>
                <w:sz w:val="24"/>
                <w:szCs w:val="24"/>
              </w:rPr>
              <w:t>能选用合适的功能指令编写</w:t>
            </w:r>
            <w:r>
              <w:rPr>
                <w:rFonts w:ascii="宋体" w:hAnsi="宋体" w:cs="宋体" w:hint="eastAsia"/>
                <w:spacing w:val="-4"/>
                <w:sz w:val="24"/>
                <w:szCs w:val="24"/>
              </w:rPr>
              <w:t>PLC</w:t>
            </w:r>
            <w:r>
              <w:rPr>
                <w:rFonts w:ascii="宋体" w:hAnsi="宋体" w:cs="宋体" w:hint="eastAsia"/>
                <w:spacing w:val="-4"/>
                <w:sz w:val="24"/>
                <w:szCs w:val="24"/>
              </w:rPr>
              <w:t>程序，实现系统的稳定运行</w:t>
            </w:r>
          </w:p>
        </w:tc>
        <w:tc>
          <w:tcPr>
            <w:tcW w:w="764" w:type="dxa"/>
            <w:vMerge/>
            <w:vAlign w:val="center"/>
          </w:tcPr>
          <w:p w:rsidR="004668E3" w:rsidRDefault="004668E3">
            <w:pPr>
              <w:topLinePunct/>
              <w:jc w:val="center"/>
              <w:rPr>
                <w:rFonts w:ascii="宋体" w:hAnsi="宋体"/>
                <w:sz w:val="24"/>
              </w:rPr>
            </w:pPr>
          </w:p>
        </w:tc>
      </w:tr>
    </w:tbl>
    <w:p w:rsidR="004668E3" w:rsidRDefault="00737069">
      <w:pPr>
        <w:widowControl/>
        <w:topLinePunct/>
        <w:ind w:firstLineChars="170" w:firstLine="478"/>
        <w:jc w:val="left"/>
        <w:rPr>
          <w:rFonts w:ascii="宋体" w:hAnsi="宋体" w:cs="宋体"/>
          <w:b/>
          <w:kern w:val="0"/>
          <w:sz w:val="28"/>
          <w:szCs w:val="28"/>
        </w:rPr>
      </w:pPr>
      <w:r>
        <w:rPr>
          <w:rFonts w:ascii="宋体" w:hAnsi="宋体" w:cs="宋体" w:hint="eastAsia"/>
          <w:b/>
          <w:kern w:val="0"/>
          <w:sz w:val="28"/>
          <w:szCs w:val="28"/>
        </w:rPr>
        <w:t>六、实施建议</w:t>
      </w:r>
      <w:r>
        <w:rPr>
          <w:rFonts w:ascii="宋体" w:hAnsi="宋体" w:cs="宋体" w:hint="eastAsia"/>
          <w:b/>
          <w:kern w:val="0"/>
          <w:sz w:val="28"/>
          <w:szCs w:val="28"/>
        </w:rPr>
        <w:t xml:space="preserve"> </w:t>
      </w:r>
    </w:p>
    <w:p w:rsidR="004668E3" w:rsidRDefault="00737069">
      <w:pPr>
        <w:topLinePunct/>
        <w:ind w:firstLineChars="200" w:firstLine="482"/>
        <w:jc w:val="left"/>
        <w:rPr>
          <w:rFonts w:ascii="宋体" w:hAnsi="宋体"/>
          <w:b/>
          <w:sz w:val="24"/>
        </w:rPr>
      </w:pPr>
      <w:r>
        <w:rPr>
          <w:rFonts w:ascii="宋体" w:hAnsi="宋体"/>
          <w:b/>
          <w:sz w:val="24"/>
        </w:rPr>
        <w:t>（一）教学建议</w:t>
      </w:r>
    </w:p>
    <w:p w:rsidR="004668E3" w:rsidRDefault="00737069">
      <w:pPr>
        <w:topLinePunct/>
        <w:adjustRightInd w:val="0"/>
        <w:ind w:firstLineChars="200" w:firstLine="480"/>
        <w:rPr>
          <w:rFonts w:ascii="宋体" w:hAnsi="宋体"/>
          <w:sz w:val="24"/>
        </w:rPr>
      </w:pPr>
      <w:r>
        <w:rPr>
          <w:rFonts w:ascii="宋体" w:hAnsi="宋体" w:hint="eastAsia"/>
          <w:sz w:val="24"/>
        </w:rPr>
        <w:t>1.</w:t>
      </w:r>
      <w:r>
        <w:rPr>
          <w:rFonts w:ascii="宋体" w:hAnsi="宋体" w:cs="宋体"/>
          <w:sz w:val="24"/>
        </w:rPr>
        <w:t>充分挖掘本课程智能控制、开拓创新、职业荣誉感、素质能力</w:t>
      </w:r>
      <w:proofErr w:type="gramStart"/>
      <w:r>
        <w:rPr>
          <w:rFonts w:ascii="宋体" w:hAnsi="宋体" w:cs="宋体"/>
          <w:sz w:val="24"/>
        </w:rPr>
        <w:t>等思政</w:t>
      </w:r>
      <w:proofErr w:type="gramEnd"/>
      <w:r>
        <w:rPr>
          <w:rFonts w:ascii="宋体" w:hAnsi="宋体" w:cs="宋体"/>
          <w:sz w:val="24"/>
        </w:rPr>
        <w:t>元素，积极组织</w:t>
      </w:r>
      <w:r>
        <w:rPr>
          <w:rFonts w:ascii="宋体" w:hAnsi="宋体" w:cs="宋体"/>
          <w:sz w:val="24"/>
        </w:rPr>
        <w:t>“</w:t>
      </w:r>
      <w:r>
        <w:rPr>
          <w:rFonts w:ascii="宋体" w:hAnsi="宋体" w:cs="宋体"/>
          <w:sz w:val="24"/>
        </w:rPr>
        <w:t>大国工匠精神</w:t>
      </w:r>
      <w:r>
        <w:rPr>
          <w:rFonts w:ascii="宋体" w:hAnsi="宋体" w:cs="宋体"/>
          <w:sz w:val="24"/>
        </w:rPr>
        <w:t>”</w:t>
      </w:r>
      <w:r>
        <w:rPr>
          <w:rFonts w:ascii="宋体" w:hAnsi="宋体" w:cs="宋体"/>
          <w:sz w:val="24"/>
        </w:rPr>
        <w:t>等</w:t>
      </w:r>
      <w:proofErr w:type="gramStart"/>
      <w:r>
        <w:rPr>
          <w:rFonts w:ascii="宋体" w:hAnsi="宋体" w:cs="宋体"/>
          <w:sz w:val="24"/>
        </w:rPr>
        <w:t>课程思政教育</w:t>
      </w:r>
      <w:proofErr w:type="gramEnd"/>
      <w:r>
        <w:rPr>
          <w:rFonts w:ascii="宋体" w:hAnsi="宋体" w:cs="宋体"/>
          <w:sz w:val="24"/>
        </w:rPr>
        <w:t>，将立德树人贯穿于课程实施全过程</w:t>
      </w:r>
      <w:r>
        <w:rPr>
          <w:rFonts w:ascii="宋体" w:hAnsi="宋体" w:hint="eastAsia"/>
          <w:sz w:val="24"/>
        </w:rPr>
        <w:t>。</w:t>
      </w:r>
    </w:p>
    <w:p w:rsidR="004668E3" w:rsidRDefault="00737069">
      <w:pPr>
        <w:topLinePunct/>
        <w:adjustRightInd w:val="0"/>
        <w:ind w:firstLineChars="200" w:firstLine="480"/>
        <w:rPr>
          <w:rFonts w:ascii="宋体" w:hAnsi="宋体"/>
          <w:sz w:val="24"/>
        </w:rPr>
      </w:pPr>
      <w:r>
        <w:rPr>
          <w:rFonts w:ascii="宋体" w:hAnsi="宋体" w:hint="eastAsia"/>
          <w:sz w:val="24"/>
        </w:rPr>
        <w:t>2.</w:t>
      </w:r>
      <w:r>
        <w:rPr>
          <w:rFonts w:ascii="宋体" w:hAnsi="宋体" w:hint="eastAsia"/>
          <w:sz w:val="24"/>
        </w:rPr>
        <w:t>贯彻以学生为中心的教学理念，发挥教师的主导作用，突出学生的主体地位，增强学生的自主学习能力。通过分析典型</w:t>
      </w:r>
      <w:r>
        <w:rPr>
          <w:rFonts w:ascii="宋体" w:hAnsi="宋体" w:hint="eastAsia"/>
          <w:sz w:val="24"/>
        </w:rPr>
        <w:t>P</w:t>
      </w:r>
      <w:r>
        <w:rPr>
          <w:rFonts w:ascii="宋体" w:hAnsi="宋体"/>
          <w:sz w:val="24"/>
        </w:rPr>
        <w:t>LC</w:t>
      </w:r>
      <w:r>
        <w:rPr>
          <w:rFonts w:ascii="宋体" w:hAnsi="宋体"/>
          <w:sz w:val="24"/>
        </w:rPr>
        <w:t>控制系统在实际工业中的应用案例</w:t>
      </w:r>
      <w:r>
        <w:rPr>
          <w:rFonts w:ascii="宋体" w:hAnsi="宋体" w:hint="eastAsia"/>
          <w:sz w:val="24"/>
        </w:rPr>
        <w:t>，组织学生开展小组合作探究学习，提高学生分析问题、解决问题能力和批判性思维能力。</w:t>
      </w:r>
    </w:p>
    <w:p w:rsidR="004668E3" w:rsidRDefault="00737069">
      <w:pPr>
        <w:topLinePunct/>
        <w:adjustRightInd w:val="0"/>
        <w:ind w:firstLineChars="200" w:firstLine="480"/>
        <w:rPr>
          <w:rFonts w:ascii="宋体" w:hAnsi="宋体"/>
          <w:sz w:val="24"/>
        </w:rPr>
      </w:pPr>
      <w:r>
        <w:rPr>
          <w:rFonts w:ascii="宋体" w:hAnsi="宋体" w:hint="eastAsia"/>
          <w:sz w:val="24"/>
        </w:rPr>
        <w:t>3.</w:t>
      </w:r>
      <w:r>
        <w:rPr>
          <w:rFonts w:ascii="宋体" w:hAnsi="宋体" w:cs="宋体" w:hint="eastAsia"/>
          <w:sz w:val="24"/>
        </w:rPr>
        <w:t>规范实践教学，</w:t>
      </w:r>
      <w:r>
        <w:rPr>
          <w:rFonts w:ascii="宋体" w:hAnsi="宋体" w:hint="eastAsia"/>
          <w:sz w:val="24"/>
        </w:rPr>
        <w:t>本课程建议在理实一体化的实训室进行教学实施，</w:t>
      </w:r>
      <w:r>
        <w:rPr>
          <w:rFonts w:ascii="宋体" w:hAnsi="宋体" w:hint="eastAsia"/>
          <w:sz w:val="24"/>
        </w:rPr>
        <w:t>PLC</w:t>
      </w:r>
      <w:r>
        <w:rPr>
          <w:rFonts w:ascii="宋体" w:hAnsi="宋体" w:hint="eastAsia"/>
          <w:sz w:val="24"/>
        </w:rPr>
        <w:t>系统综合实验装置（套</w:t>
      </w:r>
      <w:r>
        <w:rPr>
          <w:rFonts w:ascii="宋体" w:hAnsi="宋体" w:hint="eastAsia"/>
          <w:sz w:val="24"/>
        </w:rPr>
        <w:t>/2</w:t>
      </w:r>
      <w:r>
        <w:rPr>
          <w:rFonts w:ascii="宋体" w:hAnsi="宋体" w:hint="eastAsia"/>
          <w:sz w:val="24"/>
        </w:rPr>
        <w:t>人），注重实践教学，培养学生</w:t>
      </w:r>
      <w:r>
        <w:rPr>
          <w:rFonts w:ascii="宋体" w:hAnsi="宋体"/>
          <w:sz w:val="24"/>
        </w:rPr>
        <w:t>规范</w:t>
      </w:r>
      <w:r>
        <w:rPr>
          <w:rFonts w:ascii="宋体" w:hAnsi="宋体" w:hint="eastAsia"/>
          <w:sz w:val="24"/>
        </w:rPr>
        <w:t>意识</w:t>
      </w:r>
      <w:r>
        <w:rPr>
          <w:rFonts w:ascii="宋体" w:hAnsi="宋体"/>
          <w:sz w:val="24"/>
        </w:rPr>
        <w:t>、安全</w:t>
      </w:r>
      <w:r>
        <w:rPr>
          <w:rFonts w:ascii="宋体" w:hAnsi="宋体" w:hint="eastAsia"/>
          <w:sz w:val="24"/>
        </w:rPr>
        <w:t>意识、质量意识和创新实践的专业技能。</w:t>
      </w:r>
    </w:p>
    <w:p w:rsidR="004668E3" w:rsidRDefault="00737069">
      <w:pPr>
        <w:topLinePunct/>
        <w:ind w:firstLineChars="200" w:firstLine="480"/>
        <w:rPr>
          <w:rFonts w:ascii="宋体" w:hAnsi="宋体" w:cs="宋体"/>
          <w:sz w:val="24"/>
          <w:szCs w:val="22"/>
        </w:rPr>
      </w:pPr>
      <w:r>
        <w:rPr>
          <w:rFonts w:ascii="宋体" w:hAnsi="宋体" w:hint="eastAsia"/>
          <w:sz w:val="24"/>
        </w:rPr>
        <w:t>4.</w:t>
      </w:r>
      <w:r>
        <w:rPr>
          <w:rFonts w:ascii="宋体" w:hAnsi="宋体" w:hint="eastAsia"/>
          <w:sz w:val="24"/>
        </w:rPr>
        <w:t>充分利用现代化教学手段，</w:t>
      </w:r>
      <w:r>
        <w:rPr>
          <w:rFonts w:ascii="宋体" w:hAnsi="宋体" w:cs="宋体" w:hint="eastAsia"/>
          <w:sz w:val="24"/>
          <w:szCs w:val="22"/>
        </w:rPr>
        <w:t>积极运用虚拟仿真、微视频、动画、图片、多媒体课件等信息化教学手段，提高教学效率。</w:t>
      </w:r>
    </w:p>
    <w:p w:rsidR="004668E3" w:rsidRDefault="00737069">
      <w:pPr>
        <w:topLinePunct/>
        <w:adjustRightInd w:val="0"/>
        <w:ind w:firstLineChars="200" w:firstLine="480"/>
        <w:rPr>
          <w:rFonts w:ascii="宋体" w:hAnsi="宋体"/>
          <w:sz w:val="24"/>
        </w:rPr>
      </w:pPr>
      <w:r>
        <w:rPr>
          <w:rFonts w:ascii="宋体" w:hAnsi="宋体" w:hint="eastAsia"/>
          <w:sz w:val="24"/>
        </w:rPr>
        <w:t>5.</w:t>
      </w:r>
      <w:r>
        <w:rPr>
          <w:rFonts w:ascii="宋体" w:hAnsi="宋体" w:cs="宋体" w:hint="eastAsia"/>
          <w:sz w:val="24"/>
        </w:rPr>
        <w:t>通过产教融合、校企合作方式，</w:t>
      </w:r>
      <w:r>
        <w:rPr>
          <w:rFonts w:ascii="宋体" w:hAnsi="宋体" w:hint="eastAsia"/>
          <w:sz w:val="24"/>
        </w:rPr>
        <w:t>紧密联系专业发展实际和行业发展要求，</w:t>
      </w:r>
      <w:r>
        <w:rPr>
          <w:rFonts w:ascii="宋体" w:hAnsi="宋体" w:cs="宋体" w:hint="eastAsia"/>
          <w:sz w:val="24"/>
          <w:szCs w:val="22"/>
        </w:rPr>
        <w:t>将敬职敬业、吃苦耐劳、求真务实等职业品质的养成融入到相关教学实践中，</w:t>
      </w:r>
      <w:r>
        <w:rPr>
          <w:rFonts w:ascii="宋体" w:hAnsi="宋体" w:hint="eastAsia"/>
          <w:sz w:val="24"/>
        </w:rPr>
        <w:t>强化学生的职业使命和社会责任感。</w:t>
      </w:r>
    </w:p>
    <w:p w:rsidR="004668E3" w:rsidRDefault="00737069">
      <w:pPr>
        <w:topLinePunct/>
        <w:ind w:firstLineChars="200" w:firstLine="482"/>
        <w:rPr>
          <w:rFonts w:ascii="宋体" w:hAnsi="宋体"/>
          <w:b/>
          <w:sz w:val="24"/>
        </w:rPr>
      </w:pPr>
      <w:r>
        <w:rPr>
          <w:rFonts w:ascii="宋体" w:hAnsi="宋体"/>
          <w:b/>
          <w:sz w:val="24"/>
        </w:rPr>
        <w:t>（二）评价建议</w:t>
      </w:r>
    </w:p>
    <w:p w:rsidR="004668E3" w:rsidRDefault="00737069">
      <w:pPr>
        <w:topLinePunct/>
        <w:ind w:firstLineChars="200" w:firstLine="480"/>
        <w:rPr>
          <w:rFonts w:ascii="宋体" w:hAnsi="宋体"/>
          <w:sz w:val="24"/>
        </w:rPr>
      </w:pPr>
      <w:r>
        <w:rPr>
          <w:rFonts w:ascii="宋体" w:hAnsi="宋体" w:hint="eastAsia"/>
          <w:sz w:val="24"/>
        </w:rPr>
        <w:t>1.</w:t>
      </w:r>
      <w:r>
        <w:rPr>
          <w:rFonts w:ascii="宋体" w:hAnsi="宋体" w:hint="eastAsia"/>
          <w:sz w:val="24"/>
        </w:rPr>
        <w:t>树立正确的教学质量观，强化以育人为目标的考核评价，构建多元化的评价模式，充分发挥评价的教育和激励作用，促进学生的全面发展。</w:t>
      </w:r>
    </w:p>
    <w:p w:rsidR="004668E3" w:rsidRDefault="00737069">
      <w:pPr>
        <w:topLinePunct/>
        <w:ind w:firstLineChars="200" w:firstLine="480"/>
        <w:rPr>
          <w:rFonts w:ascii="宋体" w:hAnsi="宋体"/>
          <w:sz w:val="24"/>
        </w:rPr>
      </w:pPr>
      <w:r>
        <w:rPr>
          <w:rFonts w:ascii="宋体" w:hAnsi="宋体" w:hint="eastAsia"/>
          <w:sz w:val="24"/>
        </w:rPr>
        <w:t>2.</w:t>
      </w:r>
      <w:r>
        <w:rPr>
          <w:rFonts w:ascii="宋体" w:hAnsi="宋体" w:cs="宋体" w:hint="eastAsia"/>
          <w:sz w:val="24"/>
          <w:szCs w:val="22"/>
        </w:rPr>
        <w:t>发挥教师、学生、家长、实训基地人员、企业技术人员、行业专家以及专业建设指导机构等不同评价主体在评价中的作用。强化以育人为目标的全面评价，既要评价学生对知识的理解、把握、运用和融会贯通的能力</w:t>
      </w:r>
      <w:r>
        <w:rPr>
          <w:rFonts w:ascii="宋体" w:hAnsi="宋体" w:cs="宋体"/>
          <w:sz w:val="24"/>
          <w:szCs w:val="22"/>
        </w:rPr>
        <w:t>,</w:t>
      </w:r>
      <w:r>
        <w:rPr>
          <w:rFonts w:ascii="宋体" w:hAnsi="宋体" w:hint="eastAsia"/>
          <w:sz w:val="24"/>
        </w:rPr>
        <w:t>也要评价</w:t>
      </w:r>
      <w:r>
        <w:rPr>
          <w:rFonts w:ascii="宋体" w:hAnsi="宋体" w:hint="eastAsia"/>
          <w:sz w:val="24"/>
        </w:rPr>
        <w:t>P</w:t>
      </w:r>
      <w:r>
        <w:rPr>
          <w:rFonts w:ascii="宋体" w:hAnsi="宋体"/>
          <w:sz w:val="24"/>
        </w:rPr>
        <w:t>LC</w:t>
      </w:r>
      <w:r>
        <w:rPr>
          <w:rFonts w:ascii="宋体" w:hAnsi="宋体"/>
          <w:sz w:val="24"/>
        </w:rPr>
        <w:t>控制系统设计的科学性</w:t>
      </w:r>
      <w:r>
        <w:rPr>
          <w:rFonts w:ascii="宋体" w:hAnsi="宋体" w:hint="eastAsia"/>
          <w:sz w:val="24"/>
        </w:rPr>
        <w:t>、</w:t>
      </w:r>
      <w:r>
        <w:rPr>
          <w:rFonts w:ascii="宋体" w:hAnsi="宋体"/>
          <w:sz w:val="24"/>
        </w:rPr>
        <w:t>程序设计的合理性</w:t>
      </w:r>
      <w:r>
        <w:rPr>
          <w:rFonts w:ascii="宋体" w:hAnsi="宋体" w:hint="eastAsia"/>
          <w:sz w:val="24"/>
        </w:rPr>
        <w:t>、</w:t>
      </w:r>
      <w:r>
        <w:rPr>
          <w:rFonts w:ascii="宋体" w:hAnsi="宋体"/>
          <w:sz w:val="24"/>
        </w:rPr>
        <w:t>系统现场操作调试的规范性</w:t>
      </w:r>
      <w:r>
        <w:rPr>
          <w:rFonts w:ascii="宋体" w:hAnsi="宋体" w:hint="eastAsia"/>
          <w:sz w:val="24"/>
        </w:rPr>
        <w:t>，</w:t>
      </w:r>
      <w:r>
        <w:rPr>
          <w:rFonts w:ascii="宋体" w:hAnsi="宋体" w:cs="宋体" w:hint="eastAsia"/>
          <w:sz w:val="24"/>
        </w:rPr>
        <w:t>更要评价</w:t>
      </w:r>
      <w:r>
        <w:rPr>
          <w:rFonts w:ascii="宋体" w:hAnsi="宋体" w:cs="宋体" w:hint="eastAsia"/>
          <w:sz w:val="24"/>
        </w:rPr>
        <w:lastRenderedPageBreak/>
        <w:t>其爱岗敬业精神与意志的养成</w:t>
      </w:r>
      <w:r>
        <w:rPr>
          <w:rFonts w:ascii="宋体" w:hAnsi="宋体" w:hint="eastAsia"/>
          <w:sz w:val="24"/>
        </w:rPr>
        <w:t>。</w:t>
      </w:r>
    </w:p>
    <w:p w:rsidR="004668E3" w:rsidRDefault="00737069">
      <w:pPr>
        <w:topLinePunct/>
        <w:ind w:firstLineChars="200" w:firstLine="480"/>
        <w:jc w:val="left"/>
        <w:rPr>
          <w:rFonts w:ascii="宋体" w:hAnsi="宋体"/>
          <w:sz w:val="24"/>
        </w:rPr>
      </w:pPr>
      <w:r>
        <w:rPr>
          <w:rFonts w:ascii="宋体" w:hAnsi="宋体" w:hint="eastAsia"/>
          <w:sz w:val="24"/>
        </w:rPr>
        <w:t>3.</w:t>
      </w:r>
      <w:r>
        <w:rPr>
          <w:rFonts w:ascii="宋体" w:hAnsi="宋体" w:cs="宋体" w:hint="eastAsia"/>
          <w:sz w:val="24"/>
        </w:rPr>
        <w:t>根据不同的学习内容选择科学的评价方法，</w:t>
      </w:r>
      <w:r>
        <w:rPr>
          <w:rFonts w:ascii="宋体" w:hAnsi="宋体" w:hint="eastAsia"/>
          <w:sz w:val="24"/>
        </w:rPr>
        <w:t>引入</w:t>
      </w:r>
      <w:r>
        <w:rPr>
          <w:rFonts w:ascii="宋体" w:hAnsi="宋体" w:hint="eastAsia"/>
          <w:sz w:val="24"/>
        </w:rPr>
        <w:t>PLC</w:t>
      </w:r>
      <w:r>
        <w:rPr>
          <w:rFonts w:ascii="宋体" w:hAnsi="宋体" w:hint="eastAsia"/>
          <w:sz w:val="24"/>
        </w:rPr>
        <w:t>控制系统的现场操作、成果演示、作品评价等质性评价，结合</w:t>
      </w:r>
      <w:r>
        <w:rPr>
          <w:rFonts w:ascii="宋体" w:hAnsi="宋体" w:hint="eastAsia"/>
          <w:sz w:val="24"/>
        </w:rPr>
        <w:t>PLC</w:t>
      </w:r>
      <w:r>
        <w:rPr>
          <w:rFonts w:ascii="宋体" w:hAnsi="宋体" w:hint="eastAsia"/>
          <w:sz w:val="24"/>
        </w:rPr>
        <w:t>控制技术理论的笔试、课堂提问、答辩等量性评价，整体提升学生的综合能力。</w:t>
      </w:r>
    </w:p>
    <w:p w:rsidR="004668E3" w:rsidRDefault="00737069">
      <w:pPr>
        <w:topLinePunct/>
        <w:ind w:firstLineChars="200" w:firstLine="480"/>
        <w:jc w:val="left"/>
        <w:rPr>
          <w:rFonts w:ascii="宋体" w:hAnsi="宋体"/>
          <w:sz w:val="24"/>
        </w:rPr>
      </w:pPr>
      <w:r>
        <w:rPr>
          <w:rFonts w:ascii="宋体" w:hAnsi="宋体" w:hint="eastAsia"/>
          <w:sz w:val="24"/>
        </w:rPr>
        <w:t>4.</w:t>
      </w:r>
      <w:r>
        <w:rPr>
          <w:rFonts w:ascii="宋体" w:hAnsi="宋体" w:hint="eastAsia"/>
          <w:sz w:val="24"/>
        </w:rPr>
        <w:t>适时反馈评价结果，帮助学生及时调整学习行为，反思学习过程，发展积极的学习心理。</w:t>
      </w:r>
      <w:r>
        <w:rPr>
          <w:rFonts w:ascii="宋体" w:hAnsi="宋体" w:hint="eastAsia"/>
          <w:kern w:val="0"/>
          <w:sz w:val="24"/>
        </w:rPr>
        <w:t>对学生的创新性思维、创新成果等，要积极支持鼓励，</w:t>
      </w:r>
      <w:r>
        <w:rPr>
          <w:rFonts w:ascii="宋体" w:hAnsi="宋体" w:hint="eastAsia"/>
          <w:sz w:val="24"/>
        </w:rPr>
        <w:t>增强其自信心。</w:t>
      </w:r>
    </w:p>
    <w:p w:rsidR="004668E3" w:rsidRDefault="00737069">
      <w:pPr>
        <w:topLinePunct/>
        <w:ind w:firstLineChars="200" w:firstLine="482"/>
        <w:jc w:val="left"/>
        <w:rPr>
          <w:rFonts w:ascii="宋体" w:hAnsi="宋体"/>
          <w:b/>
          <w:sz w:val="24"/>
        </w:rPr>
      </w:pPr>
      <w:r>
        <w:rPr>
          <w:rFonts w:ascii="宋体" w:hAnsi="宋体"/>
          <w:b/>
          <w:sz w:val="24"/>
        </w:rPr>
        <w:t>（三）教材编写</w:t>
      </w:r>
      <w:r>
        <w:rPr>
          <w:rFonts w:ascii="宋体" w:hAnsi="宋体" w:hint="eastAsia"/>
          <w:b/>
          <w:sz w:val="24"/>
        </w:rPr>
        <w:t>和</w:t>
      </w:r>
      <w:r>
        <w:rPr>
          <w:rFonts w:ascii="宋体" w:hAnsi="宋体"/>
          <w:b/>
          <w:sz w:val="24"/>
        </w:rPr>
        <w:t>选用建议</w:t>
      </w:r>
    </w:p>
    <w:p w:rsidR="004668E3" w:rsidRDefault="00737069">
      <w:pPr>
        <w:topLinePunct/>
        <w:ind w:firstLineChars="200" w:firstLine="480"/>
        <w:jc w:val="left"/>
        <w:rPr>
          <w:rFonts w:ascii="宋体" w:hAnsi="宋体"/>
          <w:sz w:val="24"/>
        </w:rPr>
      </w:pPr>
      <w:r>
        <w:rPr>
          <w:rFonts w:ascii="宋体" w:hAnsi="宋体" w:hint="eastAsia"/>
          <w:sz w:val="24"/>
        </w:rPr>
        <w:t>1.</w:t>
      </w:r>
      <w:r>
        <w:rPr>
          <w:rFonts w:ascii="宋体" w:hAnsi="宋体" w:hint="eastAsia"/>
          <w:sz w:val="24"/>
        </w:rPr>
        <w:t>教材的编写与选用必须以本课程标准为依据。</w:t>
      </w:r>
    </w:p>
    <w:p w:rsidR="004668E3" w:rsidRDefault="00737069">
      <w:pPr>
        <w:topLinePunct/>
        <w:ind w:firstLineChars="200" w:firstLine="480"/>
        <w:jc w:val="left"/>
        <w:rPr>
          <w:rFonts w:ascii="宋体" w:hAnsi="宋体"/>
          <w:sz w:val="24"/>
        </w:rPr>
      </w:pPr>
      <w:r>
        <w:rPr>
          <w:rFonts w:ascii="宋体" w:hAnsi="宋体" w:hint="eastAsia"/>
          <w:sz w:val="24"/>
        </w:rPr>
        <w:t>2.</w:t>
      </w:r>
      <w:r>
        <w:rPr>
          <w:rFonts w:ascii="宋体" w:hAnsi="宋体" w:hint="eastAsia"/>
          <w:sz w:val="24"/>
        </w:rPr>
        <w:t>教材要能体现产业发展的新技术、新工艺、新规范，发挥专业教师、行业专家等作用，进行活页式教材的应用与推广。</w:t>
      </w:r>
    </w:p>
    <w:p w:rsidR="004668E3" w:rsidRDefault="00737069">
      <w:pPr>
        <w:topLinePunct/>
        <w:ind w:firstLineChars="200" w:firstLine="480"/>
        <w:jc w:val="left"/>
        <w:rPr>
          <w:rFonts w:ascii="宋体" w:hAnsi="宋体"/>
          <w:sz w:val="24"/>
        </w:rPr>
      </w:pPr>
      <w:r>
        <w:rPr>
          <w:rFonts w:ascii="宋体" w:hAnsi="宋体" w:hint="eastAsia"/>
          <w:sz w:val="24"/>
        </w:rPr>
        <w:t>3.</w:t>
      </w:r>
      <w:r>
        <w:rPr>
          <w:rFonts w:ascii="宋体" w:hAnsi="宋体" w:hint="eastAsia"/>
          <w:sz w:val="24"/>
        </w:rPr>
        <w:t>宜采用模块组合的方式组织教材内容，突出职业技能的培养和职业素养的养成。</w:t>
      </w:r>
    </w:p>
    <w:p w:rsidR="004668E3" w:rsidRDefault="00737069">
      <w:pPr>
        <w:topLinePunct/>
        <w:ind w:firstLineChars="200" w:firstLine="480"/>
        <w:jc w:val="left"/>
        <w:rPr>
          <w:rFonts w:ascii="宋体" w:hAnsi="宋体"/>
          <w:sz w:val="24"/>
        </w:rPr>
      </w:pPr>
      <w:r>
        <w:rPr>
          <w:rFonts w:ascii="宋体" w:hAnsi="宋体" w:hint="eastAsia"/>
          <w:sz w:val="24"/>
        </w:rPr>
        <w:t>4.</w:t>
      </w:r>
      <w:r>
        <w:rPr>
          <w:rFonts w:ascii="宋体" w:hAnsi="宋体" w:cs="宋体" w:hint="eastAsia"/>
          <w:kern w:val="0"/>
          <w:sz w:val="24"/>
        </w:rPr>
        <w:t>教材结构、呈现方式应新颖，图文并茂，有利于提高学生学习兴趣，便于自主学习。</w:t>
      </w:r>
    </w:p>
    <w:p w:rsidR="004668E3" w:rsidRDefault="00737069">
      <w:pPr>
        <w:topLinePunct/>
        <w:ind w:firstLineChars="200" w:firstLine="482"/>
        <w:jc w:val="left"/>
        <w:rPr>
          <w:rFonts w:ascii="宋体" w:hAnsi="宋体"/>
          <w:sz w:val="24"/>
        </w:rPr>
      </w:pPr>
      <w:r>
        <w:rPr>
          <w:rFonts w:ascii="宋体" w:hAnsi="宋体"/>
          <w:b/>
          <w:sz w:val="24"/>
        </w:rPr>
        <w:t>（</w:t>
      </w:r>
      <w:r>
        <w:rPr>
          <w:rFonts w:ascii="宋体" w:hAnsi="宋体" w:hint="eastAsia"/>
          <w:b/>
          <w:sz w:val="24"/>
        </w:rPr>
        <w:t>四</w:t>
      </w:r>
      <w:r>
        <w:rPr>
          <w:rFonts w:ascii="宋体" w:hAnsi="宋体"/>
          <w:b/>
          <w:sz w:val="24"/>
        </w:rPr>
        <w:t>）课程资源开发与利用建议</w:t>
      </w:r>
    </w:p>
    <w:p w:rsidR="004668E3" w:rsidRDefault="00737069">
      <w:pPr>
        <w:topLinePunct/>
        <w:adjustRightInd w:val="0"/>
        <w:ind w:firstLineChars="200" w:firstLine="480"/>
        <w:jc w:val="left"/>
        <w:rPr>
          <w:rFonts w:ascii="宋体" w:hAnsi="宋体" w:cs="宋体"/>
          <w:sz w:val="24"/>
          <w:szCs w:val="22"/>
        </w:rPr>
      </w:pPr>
      <w:r>
        <w:rPr>
          <w:rFonts w:ascii="宋体" w:hAnsi="宋体" w:hint="eastAsia"/>
          <w:sz w:val="24"/>
        </w:rPr>
        <w:t>1.</w:t>
      </w:r>
      <w:r>
        <w:rPr>
          <w:rFonts w:ascii="宋体" w:hAnsi="宋体" w:cs="宋体" w:hint="eastAsia"/>
          <w:sz w:val="24"/>
          <w:szCs w:val="22"/>
        </w:rPr>
        <w:t>学校专业教师和企业专家，共同开发与建设教学资源共享平台。选择智能控制技术应用的相关企业建立稳定的校外实训基地，为指导学生课外自主实践提供帮助。</w:t>
      </w:r>
    </w:p>
    <w:p w:rsidR="004668E3" w:rsidRDefault="00737069">
      <w:pPr>
        <w:topLinePunct/>
        <w:ind w:firstLineChars="200" w:firstLine="480"/>
        <w:jc w:val="left"/>
        <w:rPr>
          <w:rFonts w:ascii="宋体" w:hAnsi="宋体"/>
          <w:sz w:val="24"/>
        </w:rPr>
      </w:pPr>
      <w:r>
        <w:rPr>
          <w:rFonts w:ascii="宋体" w:hAnsi="宋体" w:hint="eastAsia"/>
          <w:sz w:val="24"/>
        </w:rPr>
        <w:t>2.</w:t>
      </w:r>
      <w:r>
        <w:rPr>
          <w:rFonts w:ascii="宋体" w:hAnsi="宋体" w:cs="仿宋" w:hint="eastAsia"/>
          <w:sz w:val="24"/>
        </w:rPr>
        <w:t>充分利用智慧职教平台有关机电专业类专业国家教学资源库中相关数字化资源。</w:t>
      </w:r>
      <w:r>
        <w:rPr>
          <w:rFonts w:ascii="宋体" w:hAnsi="宋体" w:hint="eastAsia"/>
          <w:sz w:val="24"/>
        </w:rPr>
        <w:t>引入生产现场情境、操作规程、工艺卡片等企业资源，校企合作共同开发实</w:t>
      </w:r>
      <w:proofErr w:type="gramStart"/>
      <w:r>
        <w:rPr>
          <w:rFonts w:ascii="宋体" w:hAnsi="宋体" w:hint="eastAsia"/>
          <w:sz w:val="24"/>
        </w:rPr>
        <w:t>训指导</w:t>
      </w:r>
      <w:proofErr w:type="gramEnd"/>
      <w:r>
        <w:rPr>
          <w:rFonts w:ascii="宋体" w:hAnsi="宋体" w:hint="eastAsia"/>
          <w:sz w:val="24"/>
        </w:rPr>
        <w:t>书、作业指导书等，强化技能学习的真实性和规范性。</w:t>
      </w:r>
    </w:p>
    <w:p w:rsidR="004668E3" w:rsidRDefault="00737069">
      <w:pPr>
        <w:topLinePunct/>
        <w:ind w:firstLineChars="200" w:firstLine="480"/>
        <w:jc w:val="left"/>
        <w:rPr>
          <w:rFonts w:ascii="宋体" w:hAnsi="宋体"/>
          <w:sz w:val="24"/>
        </w:rPr>
      </w:pPr>
      <w:r>
        <w:rPr>
          <w:rFonts w:ascii="宋体" w:hAnsi="宋体" w:hint="eastAsia"/>
          <w:sz w:val="24"/>
        </w:rPr>
        <w:t>3.</w:t>
      </w:r>
      <w:r>
        <w:rPr>
          <w:rFonts w:ascii="宋体" w:hAnsi="宋体" w:cs="仿宋" w:hint="eastAsia"/>
          <w:sz w:val="24"/>
        </w:rPr>
        <w:t>信息技术与教学有机融合，推动大数据、人工智能、虚拟现实等现代信息技术在教育教学中的广泛应用，建设能够满足多样化需求的课程资源，</w:t>
      </w:r>
      <w:r>
        <w:rPr>
          <w:rFonts w:ascii="宋体" w:hAnsi="宋体" w:hint="eastAsia"/>
          <w:sz w:val="24"/>
        </w:rPr>
        <w:t>便于自主学习，提高教学效率。</w:t>
      </w:r>
    </w:p>
    <w:p w:rsidR="004668E3" w:rsidRDefault="00737069">
      <w:pPr>
        <w:widowControl/>
        <w:topLinePunct/>
        <w:ind w:firstLineChars="170" w:firstLine="478"/>
        <w:jc w:val="left"/>
        <w:rPr>
          <w:rFonts w:ascii="宋体" w:hAnsi="宋体"/>
          <w:b/>
          <w:sz w:val="24"/>
        </w:rPr>
      </w:pPr>
      <w:r>
        <w:rPr>
          <w:rFonts w:ascii="宋体" w:hAnsi="宋体" w:cs="宋体" w:hint="eastAsia"/>
          <w:b/>
          <w:kern w:val="0"/>
          <w:sz w:val="28"/>
          <w:szCs w:val="28"/>
        </w:rPr>
        <w:t>七、说明</w:t>
      </w:r>
    </w:p>
    <w:p w:rsidR="004668E3" w:rsidRDefault="00737069">
      <w:pPr>
        <w:topLinePunct/>
        <w:ind w:firstLineChars="200" w:firstLine="480"/>
        <w:jc w:val="left"/>
        <w:rPr>
          <w:rFonts w:ascii="宋体" w:hAnsi="宋体"/>
          <w:sz w:val="24"/>
        </w:rPr>
      </w:pPr>
      <w:r>
        <w:rPr>
          <w:rFonts w:ascii="宋体" w:hAnsi="宋体" w:hint="eastAsia"/>
          <w:sz w:val="24"/>
        </w:rPr>
        <w:t>本标准依据《江苏省中等职业学校机电类机电技术应用专业指导性人才培养方案》编制，适用于江苏省中等职业学校机电类机电技术应用专业（三年制）学生。</w:t>
      </w:r>
    </w:p>
    <w:p w:rsidR="004668E3" w:rsidRDefault="004668E3">
      <w:pPr>
        <w:topLinePunct/>
        <w:ind w:firstLineChars="200" w:firstLine="480"/>
        <w:jc w:val="left"/>
        <w:rPr>
          <w:rFonts w:ascii="宋体" w:hAnsi="宋体"/>
          <w:sz w:val="24"/>
        </w:rPr>
      </w:pPr>
    </w:p>
    <w:p w:rsidR="004668E3" w:rsidRDefault="00737069">
      <w:pPr>
        <w:spacing w:line="400" w:lineRule="exact"/>
        <w:ind w:firstLineChars="200" w:firstLine="480"/>
        <w:rPr>
          <w:rFonts w:ascii="楷体" w:eastAsia="楷体" w:hAnsi="楷体" w:cs="仿宋" w:hint="eastAsia"/>
          <w:sz w:val="24"/>
        </w:rPr>
      </w:pPr>
      <w:r>
        <w:rPr>
          <w:rFonts w:ascii="楷体" w:eastAsia="楷体" w:hAnsi="楷体" w:cs="仿宋"/>
          <w:sz w:val="24"/>
        </w:rPr>
        <w:t>（</w:t>
      </w:r>
      <w:r>
        <w:rPr>
          <w:rFonts w:ascii="黑体" w:eastAsia="黑体" w:hAnsi="黑体" w:cs="仿宋"/>
          <w:sz w:val="24"/>
        </w:rPr>
        <w:t>开发人员及单位：</w:t>
      </w:r>
      <w:r>
        <w:rPr>
          <w:rFonts w:ascii="楷体" w:eastAsia="楷体" w:hAnsi="楷体" w:cs="仿宋" w:hint="eastAsia"/>
          <w:sz w:val="24"/>
        </w:rPr>
        <w:t>杨欢，</w:t>
      </w:r>
      <w:proofErr w:type="gramStart"/>
      <w:r>
        <w:rPr>
          <w:rFonts w:ascii="楷体" w:eastAsia="楷体" w:hAnsi="楷体" w:cs="仿宋" w:hint="eastAsia"/>
          <w:sz w:val="24"/>
        </w:rPr>
        <w:t>常州刘</w:t>
      </w:r>
      <w:proofErr w:type="gramEnd"/>
      <w:r>
        <w:rPr>
          <w:rFonts w:ascii="楷体" w:eastAsia="楷体" w:hAnsi="楷体" w:cs="仿宋" w:hint="eastAsia"/>
          <w:sz w:val="24"/>
        </w:rPr>
        <w:t>国钧高等职业技术学校；熊家慧，</w:t>
      </w:r>
      <w:proofErr w:type="gramStart"/>
      <w:r>
        <w:rPr>
          <w:rFonts w:ascii="楷体" w:eastAsia="楷体" w:hAnsi="楷体" w:cs="仿宋" w:hint="eastAsia"/>
          <w:sz w:val="24"/>
        </w:rPr>
        <w:t>常州刘</w:t>
      </w:r>
      <w:proofErr w:type="gramEnd"/>
      <w:r>
        <w:rPr>
          <w:rFonts w:ascii="楷体" w:eastAsia="楷体" w:hAnsi="楷体" w:cs="仿宋" w:hint="eastAsia"/>
          <w:sz w:val="24"/>
        </w:rPr>
        <w:t>国钧高等职</w:t>
      </w:r>
      <w:r>
        <w:rPr>
          <w:rFonts w:ascii="楷体" w:eastAsia="楷体" w:hAnsi="楷体" w:cs="仿宋" w:hint="eastAsia"/>
          <w:sz w:val="24"/>
        </w:rPr>
        <w:t>业技术学校；于晓平，常州市高级职业技术学校；王成忠，江苏省太仓中等专业学校；蒋金伟，常州工业职业技术学院；何晴，常州航天</w:t>
      </w:r>
      <w:proofErr w:type="gramStart"/>
      <w:r>
        <w:rPr>
          <w:rFonts w:ascii="楷体" w:eastAsia="楷体" w:hAnsi="楷体" w:cs="仿宋" w:hint="eastAsia"/>
          <w:sz w:val="24"/>
        </w:rPr>
        <w:t>创胜数控</w:t>
      </w:r>
      <w:proofErr w:type="gramEnd"/>
      <w:r>
        <w:rPr>
          <w:rFonts w:ascii="楷体" w:eastAsia="楷体" w:hAnsi="楷体" w:cs="仿宋" w:hint="eastAsia"/>
          <w:sz w:val="24"/>
        </w:rPr>
        <w:t>技术有限责任公司</w:t>
      </w:r>
      <w:r>
        <w:rPr>
          <w:rFonts w:ascii="楷体" w:eastAsia="楷体" w:hAnsi="楷体" w:cs="仿宋"/>
          <w:sz w:val="24"/>
        </w:rPr>
        <w:t>）</w:t>
      </w:r>
      <w:bookmarkStart w:id="1" w:name="_GoBack"/>
      <w:bookmarkEnd w:id="1"/>
    </w:p>
    <w:sectPr w:rsidR="004668E3">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7069" w:rsidRDefault="00737069">
      <w:r>
        <w:separator/>
      </w:r>
    </w:p>
  </w:endnote>
  <w:endnote w:type="continuationSeparator" w:id="0">
    <w:p w:rsidR="00737069" w:rsidRDefault="00737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33898"/>
    </w:sdtPr>
    <w:sdtEndPr/>
    <w:sdtContent>
      <w:p w:rsidR="004668E3" w:rsidRDefault="00737069">
        <w:pPr>
          <w:pStyle w:val="a5"/>
          <w:jc w:val="center"/>
        </w:pPr>
        <w:r>
          <w:fldChar w:fldCharType="begin"/>
        </w:r>
        <w:r>
          <w:instrText xml:space="preserve"> PAGE   \* MERGEFORMAT </w:instrText>
        </w:r>
        <w:r>
          <w:fldChar w:fldCharType="separate"/>
        </w:r>
        <w:r w:rsidR="00CA2D59" w:rsidRPr="00CA2D59">
          <w:rPr>
            <w:noProof/>
            <w:lang w:val="zh-CN"/>
          </w:rPr>
          <w:t>6</w:t>
        </w:r>
        <w:r>
          <w:rPr>
            <w:lang w:val="zh-CN"/>
          </w:rPr>
          <w:fldChar w:fldCharType="end"/>
        </w:r>
      </w:p>
    </w:sdtContent>
  </w:sdt>
  <w:p w:rsidR="004668E3" w:rsidRDefault="004668E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7069" w:rsidRDefault="00737069">
      <w:r>
        <w:separator/>
      </w:r>
    </w:p>
  </w:footnote>
  <w:footnote w:type="continuationSeparator" w:id="0">
    <w:p w:rsidR="00737069" w:rsidRDefault="007370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B2862"/>
    <w:rsid w:val="000010CE"/>
    <w:rsid w:val="00010B7D"/>
    <w:rsid w:val="00010D36"/>
    <w:rsid w:val="000139E4"/>
    <w:rsid w:val="00057352"/>
    <w:rsid w:val="000B0E20"/>
    <w:rsid w:val="000B7A2E"/>
    <w:rsid w:val="000E65A9"/>
    <w:rsid w:val="001244B5"/>
    <w:rsid w:val="00140C87"/>
    <w:rsid w:val="0016431D"/>
    <w:rsid w:val="00174D1B"/>
    <w:rsid w:val="00185007"/>
    <w:rsid w:val="001A1DF8"/>
    <w:rsid w:val="001C4210"/>
    <w:rsid w:val="00226AF0"/>
    <w:rsid w:val="00227CEC"/>
    <w:rsid w:val="00271186"/>
    <w:rsid w:val="0029399A"/>
    <w:rsid w:val="002946B9"/>
    <w:rsid w:val="002A4BAD"/>
    <w:rsid w:val="002B3845"/>
    <w:rsid w:val="002D192F"/>
    <w:rsid w:val="002D678B"/>
    <w:rsid w:val="002E74C8"/>
    <w:rsid w:val="00327D85"/>
    <w:rsid w:val="00331675"/>
    <w:rsid w:val="0033233B"/>
    <w:rsid w:val="00332ED6"/>
    <w:rsid w:val="00343014"/>
    <w:rsid w:val="00373688"/>
    <w:rsid w:val="003B661D"/>
    <w:rsid w:val="003C46F6"/>
    <w:rsid w:val="003E72E6"/>
    <w:rsid w:val="003F6F65"/>
    <w:rsid w:val="00432474"/>
    <w:rsid w:val="00435046"/>
    <w:rsid w:val="0043737D"/>
    <w:rsid w:val="004657DA"/>
    <w:rsid w:val="004668E3"/>
    <w:rsid w:val="00474476"/>
    <w:rsid w:val="004772AF"/>
    <w:rsid w:val="0049784C"/>
    <w:rsid w:val="004C3AC3"/>
    <w:rsid w:val="004D7CDB"/>
    <w:rsid w:val="00532076"/>
    <w:rsid w:val="00556DA6"/>
    <w:rsid w:val="00560B82"/>
    <w:rsid w:val="005A2721"/>
    <w:rsid w:val="005A7821"/>
    <w:rsid w:val="005C0C59"/>
    <w:rsid w:val="005D38BA"/>
    <w:rsid w:val="005D6887"/>
    <w:rsid w:val="005E095C"/>
    <w:rsid w:val="00645581"/>
    <w:rsid w:val="0065135D"/>
    <w:rsid w:val="00653B62"/>
    <w:rsid w:val="00664AD2"/>
    <w:rsid w:val="00682614"/>
    <w:rsid w:val="006B2862"/>
    <w:rsid w:val="006E5402"/>
    <w:rsid w:val="0071181F"/>
    <w:rsid w:val="00722595"/>
    <w:rsid w:val="00723B81"/>
    <w:rsid w:val="00723C4F"/>
    <w:rsid w:val="00727B49"/>
    <w:rsid w:val="00737069"/>
    <w:rsid w:val="007558A8"/>
    <w:rsid w:val="00757536"/>
    <w:rsid w:val="0077042E"/>
    <w:rsid w:val="007B6E64"/>
    <w:rsid w:val="007C11C2"/>
    <w:rsid w:val="007C4A74"/>
    <w:rsid w:val="007D29C4"/>
    <w:rsid w:val="007E55B8"/>
    <w:rsid w:val="007E75D5"/>
    <w:rsid w:val="00846BD0"/>
    <w:rsid w:val="008527EB"/>
    <w:rsid w:val="008530A8"/>
    <w:rsid w:val="008850D6"/>
    <w:rsid w:val="008B1CFA"/>
    <w:rsid w:val="008B3839"/>
    <w:rsid w:val="008F06FC"/>
    <w:rsid w:val="00916172"/>
    <w:rsid w:val="0093267C"/>
    <w:rsid w:val="00A25A61"/>
    <w:rsid w:val="00A273AE"/>
    <w:rsid w:val="00A44C3E"/>
    <w:rsid w:val="00A71E5D"/>
    <w:rsid w:val="00A92623"/>
    <w:rsid w:val="00AA4042"/>
    <w:rsid w:val="00AB0258"/>
    <w:rsid w:val="00B06025"/>
    <w:rsid w:val="00B065EC"/>
    <w:rsid w:val="00B17575"/>
    <w:rsid w:val="00B17B75"/>
    <w:rsid w:val="00B2572D"/>
    <w:rsid w:val="00B80E43"/>
    <w:rsid w:val="00B97F8B"/>
    <w:rsid w:val="00BA5932"/>
    <w:rsid w:val="00BB2BDA"/>
    <w:rsid w:val="00BD0A2B"/>
    <w:rsid w:val="00C12ABB"/>
    <w:rsid w:val="00C42CDC"/>
    <w:rsid w:val="00C438B0"/>
    <w:rsid w:val="00C56CAA"/>
    <w:rsid w:val="00C61F8A"/>
    <w:rsid w:val="00C6688B"/>
    <w:rsid w:val="00CA2D59"/>
    <w:rsid w:val="00CB4A77"/>
    <w:rsid w:val="00CC23CB"/>
    <w:rsid w:val="00CC5607"/>
    <w:rsid w:val="00D03B94"/>
    <w:rsid w:val="00D161E0"/>
    <w:rsid w:val="00D21CBE"/>
    <w:rsid w:val="00D22B3B"/>
    <w:rsid w:val="00D2455C"/>
    <w:rsid w:val="00D3524B"/>
    <w:rsid w:val="00D35E3D"/>
    <w:rsid w:val="00D3685F"/>
    <w:rsid w:val="00D866E9"/>
    <w:rsid w:val="00DA79B8"/>
    <w:rsid w:val="00DD3F2F"/>
    <w:rsid w:val="00E0695C"/>
    <w:rsid w:val="00E3749F"/>
    <w:rsid w:val="00E60AC2"/>
    <w:rsid w:val="00E66DD8"/>
    <w:rsid w:val="00EE2513"/>
    <w:rsid w:val="00EE6771"/>
    <w:rsid w:val="00EF2AFC"/>
    <w:rsid w:val="00F14410"/>
    <w:rsid w:val="00F1509E"/>
    <w:rsid w:val="00F17230"/>
    <w:rsid w:val="00F227B3"/>
    <w:rsid w:val="00F274D0"/>
    <w:rsid w:val="00F5657A"/>
    <w:rsid w:val="00F842A3"/>
    <w:rsid w:val="00F86013"/>
    <w:rsid w:val="00FD47ED"/>
    <w:rsid w:val="00FD493B"/>
    <w:rsid w:val="13454B93"/>
    <w:rsid w:val="18346370"/>
    <w:rsid w:val="187E3C09"/>
    <w:rsid w:val="2324438C"/>
    <w:rsid w:val="39375A35"/>
    <w:rsid w:val="3FC7697E"/>
    <w:rsid w:val="416265E2"/>
    <w:rsid w:val="46B35A04"/>
    <w:rsid w:val="50186C55"/>
    <w:rsid w:val="5529040D"/>
    <w:rsid w:val="56F33A29"/>
    <w:rsid w:val="602F36BB"/>
    <w:rsid w:val="64150FB9"/>
    <w:rsid w:val="6F3455BD"/>
    <w:rsid w:val="72E036AA"/>
    <w:rsid w:val="72E71CAE"/>
    <w:rsid w:val="76FD55E9"/>
    <w:rsid w:val="78EE555F"/>
    <w:rsid w:val="7C783EC7"/>
    <w:rsid w:val="7EF628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semiHidden="0" w:qFormat="1"/>
    <w:lsdException w:name="footer" w:semiHidden="0"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cs="黑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1"/>
    <w:semiHidden/>
    <w:unhideWhenUsed/>
    <w:qFormat/>
    <w:pPr>
      <w:jc w:val="left"/>
    </w:p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Pr>
      <w:b/>
      <w:bCs/>
    </w:rPr>
  </w:style>
  <w:style w:type="character" w:styleId="a8">
    <w:name w:val="annotation reference"/>
    <w:basedOn w:val="a0"/>
    <w:semiHidden/>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paragraph" w:styleId="a9">
    <w:name w:val="List Paragraph"/>
    <w:basedOn w:val="a"/>
    <w:qFormat/>
    <w:pPr>
      <w:ind w:firstLineChars="200" w:firstLine="420"/>
    </w:pPr>
  </w:style>
  <w:style w:type="character" w:customStyle="1" w:styleId="Char">
    <w:name w:val="批注框文本 Char"/>
    <w:basedOn w:val="a0"/>
    <w:link w:val="a4"/>
    <w:uiPriority w:val="99"/>
    <w:semiHidden/>
    <w:qFormat/>
    <w:rPr>
      <w:rFonts w:ascii="Calibri" w:eastAsia="宋体" w:hAnsi="Calibri" w:cs="黑体"/>
      <w:sz w:val="18"/>
      <w:szCs w:val="18"/>
    </w:rPr>
  </w:style>
  <w:style w:type="character" w:customStyle="1" w:styleId="Char1">
    <w:name w:val="批注文字 Char1"/>
    <w:basedOn w:val="a0"/>
    <w:link w:val="a3"/>
    <w:uiPriority w:val="99"/>
    <w:semiHidden/>
    <w:qFormat/>
    <w:rPr>
      <w:rFonts w:ascii="Calibri" w:eastAsia="宋体" w:hAnsi="Calibri" w:cs="黑体"/>
      <w:kern w:val="2"/>
      <w:sz w:val="21"/>
      <w:szCs w:val="24"/>
    </w:rPr>
  </w:style>
  <w:style w:type="character" w:customStyle="1" w:styleId="Char3">
    <w:name w:val="批注主题 Char"/>
    <w:basedOn w:val="Char1"/>
    <w:link w:val="a7"/>
    <w:uiPriority w:val="99"/>
    <w:semiHidden/>
    <w:qFormat/>
    <w:rPr>
      <w:rFonts w:ascii="Calibri" w:eastAsia="宋体" w:hAnsi="Calibri" w:cs="黑体"/>
      <w:b/>
      <w:bCs/>
      <w:kern w:val="2"/>
      <w:sz w:val="21"/>
      <w:szCs w:val="24"/>
    </w:rPr>
  </w:style>
  <w:style w:type="paragraph" w:customStyle="1" w:styleId="1">
    <w:name w:val="修订1"/>
    <w:hidden/>
    <w:uiPriority w:val="99"/>
    <w:semiHidden/>
    <w:qFormat/>
    <w:rPr>
      <w:rFonts w:ascii="Calibri" w:hAnsi="Calibri" w:cs="黑体"/>
      <w:kern w:val="2"/>
      <w:sz w:val="21"/>
      <w:szCs w:val="24"/>
    </w:rPr>
  </w:style>
  <w:style w:type="character" w:customStyle="1" w:styleId="Char4">
    <w:name w:val="批注文字 Char"/>
    <w:semiHidden/>
    <w:qFormat/>
    <w:locked/>
  </w:style>
  <w:style w:type="paragraph" w:customStyle="1" w:styleId="10">
    <w:name w:val="无间隔1"/>
    <w:uiPriority w:val="99"/>
    <w:qFormat/>
    <w:pPr>
      <w:adjustRightInd w:val="0"/>
      <w:snapToGrid w:val="0"/>
    </w:pPr>
    <w:rPr>
      <w:rFonts w:ascii="Tahoma" w:hAnsi="Tahoma" w:cs="Tahoma"/>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823C3B-C3E5-49B2-996D-F31857009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6</Pages>
  <Words>806</Words>
  <Characters>4595</Characters>
  <Application>Microsoft Office Word</Application>
  <DocSecurity>0</DocSecurity>
  <Lines>38</Lines>
  <Paragraphs>10</Paragraphs>
  <ScaleCrop>false</ScaleCrop>
  <Company>HP Inc.</Company>
  <LinksUpToDate>false</LinksUpToDate>
  <CharactersWithSpaces>5391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18</cp:revision>
  <dcterms:created xsi:type="dcterms:W3CDTF">2021-03-06T04:09:00Z</dcterms:created>
  <dcterms:modified xsi:type="dcterms:W3CDTF">2021-05-30T01:40:00Z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420BE4F7B0EB46818C9B46CEE38103A8</vt:lpwstr>
  </property>
</Properties>
</file>